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37" w:rsidRDefault="000B7E37">
      <w:pPr>
        <w:pStyle w:val="ConsPlusNormal"/>
        <w:jc w:val="both"/>
        <w:outlineLvl w:val="0"/>
      </w:pPr>
    </w:p>
    <w:p w:rsidR="000B7E37" w:rsidRPr="000B7E37" w:rsidRDefault="000B7E37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>КАМЫШИНСКАЯ ГОРОДСКАЯ ДУМА ВОЛГОГРАДСКОЙ ОБЛАСТИ</w:t>
      </w:r>
    </w:p>
    <w:p w:rsidR="000B7E37" w:rsidRPr="000B7E37" w:rsidRDefault="000B7E37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</w:p>
    <w:p w:rsidR="000B7E37" w:rsidRPr="000B7E37" w:rsidRDefault="000B7E37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>РЕШЕНИЕ</w:t>
      </w:r>
    </w:p>
    <w:p w:rsidR="000B7E37" w:rsidRPr="000B7E37" w:rsidRDefault="000B7E37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>от 11 ноября 2005 г. N 87</w:t>
      </w:r>
    </w:p>
    <w:p w:rsidR="000B7E37" w:rsidRPr="000B7E37" w:rsidRDefault="000B7E37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</w:p>
    <w:p w:rsidR="000B7E37" w:rsidRPr="000B7E37" w:rsidRDefault="000B7E37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>О СИСТЕМЕ НАЛОГООБЛОЖЕНИЯ В ВИДЕ ЕДИНОГО НАЛОГА</w:t>
      </w:r>
    </w:p>
    <w:p w:rsidR="000B7E37" w:rsidRPr="000B7E37" w:rsidRDefault="000B7E37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>НА ВМЕНЕННЫЙ ДОХОД ДЛЯ ОТДЕЛЬНЫХ ВИДОВ ДЕЯТЕЛЬНОСТИ</w:t>
      </w:r>
    </w:p>
    <w:p w:rsidR="000B7E37" w:rsidRPr="000B7E37" w:rsidRDefault="000B7E37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>НА ТЕРРИТОРИИ ГОРОДСКОГО ОКРУГА - ГОРОД КАМЫШИН</w:t>
      </w:r>
    </w:p>
    <w:p w:rsidR="000B7E37" w:rsidRPr="000B7E37" w:rsidRDefault="000B7E37">
      <w:pPr>
        <w:pStyle w:val="ConsPlusTitle"/>
        <w:jc w:val="center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>ВОЛГОГРАДСКОЙ ОБЛАСТИ</w:t>
      </w:r>
    </w:p>
    <w:p w:rsidR="000B7E37" w:rsidRPr="000B7E37" w:rsidRDefault="000B7E37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</w:p>
    <w:p w:rsidR="000B7E37" w:rsidRPr="000B7E37" w:rsidRDefault="000B7E37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>Список изменяющих документов</w:t>
      </w:r>
    </w:p>
    <w:p w:rsidR="000B7E37" w:rsidRPr="000B7E37" w:rsidRDefault="000B7E37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 xml:space="preserve">(в ред. решений </w:t>
      </w:r>
      <w:proofErr w:type="spellStart"/>
      <w:r w:rsidRPr="000B7E37">
        <w:rPr>
          <w:rFonts w:ascii="Arial" w:hAnsi="Arial" w:cs="Arial"/>
          <w:color w:val="000000" w:themeColor="text1"/>
          <w:szCs w:val="22"/>
        </w:rPr>
        <w:t>Камышинской</w:t>
      </w:r>
      <w:proofErr w:type="spellEnd"/>
      <w:r w:rsidRPr="000B7E37">
        <w:rPr>
          <w:rFonts w:ascii="Arial" w:hAnsi="Arial" w:cs="Arial"/>
          <w:color w:val="000000" w:themeColor="text1"/>
          <w:szCs w:val="22"/>
        </w:rPr>
        <w:t xml:space="preserve"> городской Думы</w:t>
      </w:r>
    </w:p>
    <w:p w:rsidR="000B7E37" w:rsidRPr="000B7E37" w:rsidRDefault="000B7E37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 xml:space="preserve">Волгоградской обл. от 20.04.2006 </w:t>
      </w:r>
      <w:hyperlink r:id="rId4" w:history="1">
        <w:r w:rsidRPr="000B7E37">
          <w:rPr>
            <w:rFonts w:ascii="Arial" w:hAnsi="Arial" w:cs="Arial"/>
            <w:color w:val="000000" w:themeColor="text1"/>
            <w:szCs w:val="22"/>
          </w:rPr>
          <w:t>N 32</w:t>
        </w:r>
      </w:hyperlink>
      <w:r w:rsidRPr="000B7E37">
        <w:rPr>
          <w:rFonts w:ascii="Arial" w:hAnsi="Arial" w:cs="Arial"/>
          <w:color w:val="000000" w:themeColor="text1"/>
          <w:szCs w:val="22"/>
        </w:rPr>
        <w:t>,</w:t>
      </w:r>
    </w:p>
    <w:p w:rsidR="000B7E37" w:rsidRPr="000B7E37" w:rsidRDefault="000B7E37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 xml:space="preserve">от 24.04.2008 </w:t>
      </w:r>
      <w:hyperlink r:id="rId5" w:history="1">
        <w:r w:rsidRPr="000B7E37">
          <w:rPr>
            <w:rFonts w:ascii="Arial" w:hAnsi="Arial" w:cs="Arial"/>
            <w:color w:val="000000" w:themeColor="text1"/>
            <w:szCs w:val="22"/>
          </w:rPr>
          <w:t>N 23</w:t>
        </w:r>
      </w:hyperlink>
      <w:r w:rsidRPr="000B7E37">
        <w:rPr>
          <w:rFonts w:ascii="Arial" w:hAnsi="Arial" w:cs="Arial"/>
          <w:color w:val="000000" w:themeColor="text1"/>
          <w:szCs w:val="22"/>
        </w:rPr>
        <w:t xml:space="preserve">, от 30.10.2008 </w:t>
      </w:r>
      <w:hyperlink r:id="rId6" w:history="1">
        <w:r w:rsidRPr="000B7E37">
          <w:rPr>
            <w:rFonts w:ascii="Arial" w:hAnsi="Arial" w:cs="Arial"/>
            <w:color w:val="000000" w:themeColor="text1"/>
            <w:szCs w:val="22"/>
          </w:rPr>
          <w:t>N 58</w:t>
        </w:r>
      </w:hyperlink>
      <w:r w:rsidRPr="000B7E37">
        <w:rPr>
          <w:rFonts w:ascii="Arial" w:hAnsi="Arial" w:cs="Arial"/>
          <w:color w:val="000000" w:themeColor="text1"/>
          <w:szCs w:val="22"/>
        </w:rPr>
        <w:t>,</w:t>
      </w:r>
    </w:p>
    <w:p w:rsidR="000B7E37" w:rsidRPr="000B7E37" w:rsidRDefault="000B7E37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 xml:space="preserve">от 25.08.2011 </w:t>
      </w:r>
      <w:hyperlink r:id="rId7" w:history="1">
        <w:r w:rsidRPr="000B7E37">
          <w:rPr>
            <w:rFonts w:ascii="Arial" w:hAnsi="Arial" w:cs="Arial"/>
            <w:color w:val="000000" w:themeColor="text1"/>
            <w:szCs w:val="22"/>
          </w:rPr>
          <w:t>N 28</w:t>
        </w:r>
      </w:hyperlink>
      <w:r w:rsidRPr="000B7E37">
        <w:rPr>
          <w:rFonts w:ascii="Arial" w:hAnsi="Arial" w:cs="Arial"/>
          <w:color w:val="000000" w:themeColor="text1"/>
          <w:szCs w:val="22"/>
        </w:rPr>
        <w:t xml:space="preserve">, от 20.02.2012 </w:t>
      </w:r>
      <w:hyperlink r:id="rId8" w:history="1">
        <w:r w:rsidRPr="000B7E37">
          <w:rPr>
            <w:rFonts w:ascii="Arial" w:hAnsi="Arial" w:cs="Arial"/>
            <w:color w:val="000000" w:themeColor="text1"/>
            <w:szCs w:val="22"/>
          </w:rPr>
          <w:t>N 4</w:t>
        </w:r>
      </w:hyperlink>
      <w:r w:rsidRPr="000B7E37">
        <w:rPr>
          <w:rFonts w:ascii="Arial" w:hAnsi="Arial" w:cs="Arial"/>
          <w:color w:val="000000" w:themeColor="text1"/>
          <w:szCs w:val="22"/>
        </w:rPr>
        <w:t>,</w:t>
      </w:r>
    </w:p>
    <w:p w:rsidR="000B7E37" w:rsidRPr="000B7E37" w:rsidRDefault="000B7E37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 xml:space="preserve">от 27.04.2012 </w:t>
      </w:r>
      <w:hyperlink r:id="rId9" w:history="1">
        <w:r w:rsidRPr="000B7E37">
          <w:rPr>
            <w:rFonts w:ascii="Arial" w:hAnsi="Arial" w:cs="Arial"/>
            <w:color w:val="000000" w:themeColor="text1"/>
            <w:szCs w:val="22"/>
          </w:rPr>
          <w:t>N 25</w:t>
        </w:r>
      </w:hyperlink>
      <w:r w:rsidRPr="000B7E37">
        <w:rPr>
          <w:rFonts w:ascii="Arial" w:hAnsi="Arial" w:cs="Arial"/>
          <w:color w:val="000000" w:themeColor="text1"/>
          <w:szCs w:val="22"/>
        </w:rPr>
        <w:t xml:space="preserve">, от 25.05.2017 </w:t>
      </w:r>
      <w:hyperlink r:id="rId10" w:history="1">
        <w:r w:rsidRPr="000B7E37">
          <w:rPr>
            <w:rFonts w:ascii="Arial" w:hAnsi="Arial" w:cs="Arial"/>
            <w:color w:val="000000" w:themeColor="text1"/>
            <w:szCs w:val="22"/>
          </w:rPr>
          <w:t>N 145</w:t>
        </w:r>
      </w:hyperlink>
      <w:r w:rsidRPr="000B7E37">
        <w:rPr>
          <w:rFonts w:ascii="Arial" w:hAnsi="Arial" w:cs="Arial"/>
          <w:color w:val="000000" w:themeColor="text1"/>
          <w:szCs w:val="22"/>
        </w:rPr>
        <w:t>)</w:t>
      </w:r>
    </w:p>
    <w:p w:rsidR="000B7E37" w:rsidRPr="000B7E37" w:rsidRDefault="000B7E37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0B7E37" w:rsidRPr="000B7E37" w:rsidRDefault="000B7E3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 xml:space="preserve">В соответствии с </w:t>
      </w:r>
      <w:hyperlink r:id="rId11" w:history="1">
        <w:r w:rsidRPr="000B7E37">
          <w:rPr>
            <w:rFonts w:ascii="Arial" w:hAnsi="Arial" w:cs="Arial"/>
            <w:color w:val="000000" w:themeColor="text1"/>
            <w:szCs w:val="22"/>
          </w:rPr>
          <w:t>пунктом 3 статьи 7</w:t>
        </w:r>
      </w:hyperlink>
      <w:r w:rsidRPr="000B7E37">
        <w:rPr>
          <w:rFonts w:ascii="Arial" w:hAnsi="Arial" w:cs="Arial"/>
          <w:color w:val="000000" w:themeColor="text1"/>
          <w:szCs w:val="22"/>
        </w:rPr>
        <w:t xml:space="preserve"> Федерального закона от 29 июля 2004 года N 95-ФЗ "О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сборах", </w:t>
      </w:r>
      <w:hyperlink r:id="rId12" w:history="1">
        <w:r w:rsidRPr="000B7E37">
          <w:rPr>
            <w:rFonts w:ascii="Arial" w:hAnsi="Arial" w:cs="Arial"/>
            <w:color w:val="000000" w:themeColor="text1"/>
            <w:szCs w:val="22"/>
          </w:rPr>
          <w:t>главой 26.3</w:t>
        </w:r>
      </w:hyperlink>
      <w:r w:rsidRPr="000B7E37">
        <w:rPr>
          <w:rFonts w:ascii="Arial" w:hAnsi="Arial" w:cs="Arial"/>
          <w:color w:val="000000" w:themeColor="text1"/>
          <w:szCs w:val="22"/>
        </w:rPr>
        <w:t xml:space="preserve"> части второй Налогового кодекса Российской Федерации (далее - НК РФ) и руководствуясь </w:t>
      </w:r>
      <w:hyperlink r:id="rId13" w:history="1">
        <w:r w:rsidRPr="000B7E37">
          <w:rPr>
            <w:rFonts w:ascii="Arial" w:hAnsi="Arial" w:cs="Arial"/>
            <w:color w:val="000000" w:themeColor="text1"/>
            <w:szCs w:val="22"/>
          </w:rPr>
          <w:t>п. 9 ст. 27</w:t>
        </w:r>
      </w:hyperlink>
      <w:r w:rsidRPr="000B7E37">
        <w:rPr>
          <w:rFonts w:ascii="Arial" w:hAnsi="Arial" w:cs="Arial"/>
          <w:color w:val="000000" w:themeColor="text1"/>
          <w:szCs w:val="22"/>
        </w:rPr>
        <w:t xml:space="preserve"> Устава городского округа - город Камышин, </w:t>
      </w:r>
      <w:proofErr w:type="spellStart"/>
      <w:r w:rsidRPr="000B7E37">
        <w:rPr>
          <w:rFonts w:ascii="Arial" w:hAnsi="Arial" w:cs="Arial"/>
          <w:color w:val="000000" w:themeColor="text1"/>
          <w:szCs w:val="22"/>
        </w:rPr>
        <w:t>Камышинская</w:t>
      </w:r>
      <w:proofErr w:type="spellEnd"/>
      <w:r w:rsidRPr="000B7E37">
        <w:rPr>
          <w:rFonts w:ascii="Arial" w:hAnsi="Arial" w:cs="Arial"/>
          <w:color w:val="000000" w:themeColor="text1"/>
          <w:szCs w:val="22"/>
        </w:rPr>
        <w:t xml:space="preserve"> городская Дума решила:</w:t>
      </w:r>
    </w:p>
    <w:p w:rsidR="000B7E37" w:rsidRPr="000B7E37" w:rsidRDefault="000B7E37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 xml:space="preserve">(в ред. </w:t>
      </w:r>
      <w:hyperlink r:id="rId14" w:history="1">
        <w:r w:rsidRPr="000B7E37">
          <w:rPr>
            <w:rFonts w:ascii="Arial" w:hAnsi="Arial" w:cs="Arial"/>
            <w:color w:val="000000" w:themeColor="text1"/>
            <w:szCs w:val="22"/>
          </w:rPr>
          <w:t>решения</w:t>
        </w:r>
      </w:hyperlink>
      <w:r w:rsidRPr="000B7E37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0B7E37">
        <w:rPr>
          <w:rFonts w:ascii="Arial" w:hAnsi="Arial" w:cs="Arial"/>
          <w:color w:val="000000" w:themeColor="text1"/>
          <w:szCs w:val="22"/>
        </w:rPr>
        <w:t>Камышинской</w:t>
      </w:r>
      <w:proofErr w:type="spellEnd"/>
      <w:r w:rsidRPr="000B7E37">
        <w:rPr>
          <w:rFonts w:ascii="Arial" w:hAnsi="Arial" w:cs="Arial"/>
          <w:color w:val="000000" w:themeColor="text1"/>
          <w:szCs w:val="22"/>
        </w:rPr>
        <w:t xml:space="preserve"> городской Думы Волгоградской обл. от 30.10.2008 N 58)</w:t>
      </w:r>
    </w:p>
    <w:p w:rsidR="000B7E37" w:rsidRPr="000B7E37" w:rsidRDefault="000B7E37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 xml:space="preserve">1. Ввести в действие на территории городского округа - город Камышин (далее - городской округ Камышин) </w:t>
      </w:r>
      <w:hyperlink r:id="rId15" w:history="1">
        <w:r w:rsidRPr="000B7E37">
          <w:rPr>
            <w:rFonts w:ascii="Arial" w:hAnsi="Arial" w:cs="Arial"/>
            <w:color w:val="000000" w:themeColor="text1"/>
            <w:szCs w:val="22"/>
          </w:rPr>
          <w:t>систему налогообложения</w:t>
        </w:r>
      </w:hyperlink>
      <w:r w:rsidRPr="000B7E37">
        <w:rPr>
          <w:rFonts w:ascii="Arial" w:hAnsi="Arial" w:cs="Arial"/>
          <w:color w:val="000000" w:themeColor="text1"/>
          <w:szCs w:val="22"/>
        </w:rPr>
        <w:t xml:space="preserve"> в виде единого налога на вмененный доход для отдельных видов деятельности.</w:t>
      </w:r>
    </w:p>
    <w:p w:rsidR="000B7E37" w:rsidRPr="000B7E37" w:rsidRDefault="000B7E37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>2. Система налогообложения в виде единого налога на вмененный доход для отдельных видов деятельности (далее - ЕНВД) применяется на территории городского округа Камышин Волгоградской области наряду с общей системой налогообложения и иными режимами налогообложения, предусмотренными законодательством Российской Федерации о налогах и сборах.</w:t>
      </w:r>
    </w:p>
    <w:p w:rsidR="000B7E37" w:rsidRPr="000B7E37" w:rsidRDefault="000B7E37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>3. Система налогообложения в виде единого налога на вмененный доход применяется в отношении следующих видов предпринимательской деятельности:</w:t>
      </w:r>
    </w:p>
    <w:p w:rsidR="000B7E37" w:rsidRPr="000B7E37" w:rsidRDefault="000B7E37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>1) оказания бытовых услуг;</w:t>
      </w:r>
    </w:p>
    <w:p w:rsidR="000B7E37" w:rsidRPr="000B7E37" w:rsidRDefault="000B7E37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 xml:space="preserve">(в ред. </w:t>
      </w:r>
      <w:hyperlink r:id="rId16" w:history="1">
        <w:r w:rsidRPr="000B7E37">
          <w:rPr>
            <w:rFonts w:ascii="Arial" w:hAnsi="Arial" w:cs="Arial"/>
            <w:color w:val="000000" w:themeColor="text1"/>
            <w:szCs w:val="22"/>
          </w:rPr>
          <w:t>решения</w:t>
        </w:r>
      </w:hyperlink>
      <w:r w:rsidRPr="000B7E37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0B7E37">
        <w:rPr>
          <w:rFonts w:ascii="Arial" w:hAnsi="Arial" w:cs="Arial"/>
          <w:color w:val="000000" w:themeColor="text1"/>
          <w:szCs w:val="22"/>
        </w:rPr>
        <w:t>Камышинской</w:t>
      </w:r>
      <w:proofErr w:type="spellEnd"/>
      <w:r w:rsidRPr="000B7E37">
        <w:rPr>
          <w:rFonts w:ascii="Arial" w:hAnsi="Arial" w:cs="Arial"/>
          <w:color w:val="000000" w:themeColor="text1"/>
          <w:szCs w:val="22"/>
        </w:rPr>
        <w:t xml:space="preserve"> городской Думы Волгоградской обл. от 25.05.2017 N 145)</w:t>
      </w:r>
    </w:p>
    <w:p w:rsidR="000B7E37" w:rsidRPr="000B7E37" w:rsidRDefault="000B7E37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>2) оказания ветеринарных услуг;</w:t>
      </w:r>
    </w:p>
    <w:p w:rsidR="000B7E37" w:rsidRPr="000B7E37" w:rsidRDefault="000B7E37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>3) оказания услуг по ремонту, техническому обслуживанию и мойке автотранспортных средств;</w:t>
      </w:r>
    </w:p>
    <w:p w:rsidR="000B7E37" w:rsidRPr="000B7E37" w:rsidRDefault="000B7E37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0B7E37" w:rsidRPr="000B7E37" w:rsidRDefault="000B7E37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0B7E37" w:rsidRPr="000B7E37" w:rsidRDefault="000B7E37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0B7E37" w:rsidRPr="000B7E37" w:rsidRDefault="000B7E37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0B7E37" w:rsidRPr="000B7E37" w:rsidRDefault="000B7E37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lastRenderedPageBreak/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0B7E37" w:rsidRPr="000B7E37" w:rsidRDefault="000B7E37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>9) оказания услуг общественного питания, осуществляемых через объекты организации общественного питания, не имеющие залов обслуживания посетителей;</w:t>
      </w:r>
    </w:p>
    <w:p w:rsidR="000B7E37" w:rsidRPr="000B7E37" w:rsidRDefault="000B7E37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>10) распространения наружной рекламы с использованием рекламных конструкций;</w:t>
      </w:r>
    </w:p>
    <w:p w:rsidR="000B7E37" w:rsidRPr="000B7E37" w:rsidRDefault="000B7E37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>11) размещения рекламы на транспортных средствах;</w:t>
      </w:r>
    </w:p>
    <w:p w:rsidR="000B7E37" w:rsidRPr="000B7E37" w:rsidRDefault="000B7E37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0B7E37" w:rsidRPr="000B7E37" w:rsidRDefault="000B7E37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посетителей;</w:t>
      </w:r>
    </w:p>
    <w:p w:rsidR="000B7E37" w:rsidRPr="000B7E37" w:rsidRDefault="000B7E37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0B7E37" w:rsidRPr="000B7E37" w:rsidRDefault="000B7E37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 xml:space="preserve">(п. 3 в ред. </w:t>
      </w:r>
      <w:hyperlink r:id="rId17" w:history="1">
        <w:r w:rsidRPr="000B7E37">
          <w:rPr>
            <w:rFonts w:ascii="Arial" w:hAnsi="Arial" w:cs="Arial"/>
            <w:color w:val="000000" w:themeColor="text1"/>
            <w:szCs w:val="22"/>
          </w:rPr>
          <w:t>решения</w:t>
        </w:r>
      </w:hyperlink>
      <w:r w:rsidRPr="000B7E37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0B7E37">
        <w:rPr>
          <w:rFonts w:ascii="Arial" w:hAnsi="Arial" w:cs="Arial"/>
          <w:color w:val="000000" w:themeColor="text1"/>
          <w:szCs w:val="22"/>
        </w:rPr>
        <w:t>Камышинской</w:t>
      </w:r>
      <w:proofErr w:type="spellEnd"/>
      <w:r w:rsidRPr="000B7E37">
        <w:rPr>
          <w:rFonts w:ascii="Arial" w:hAnsi="Arial" w:cs="Arial"/>
          <w:color w:val="000000" w:themeColor="text1"/>
          <w:szCs w:val="22"/>
        </w:rPr>
        <w:t xml:space="preserve"> городской Думы Волгоградской обл. от 30.10.2008 N 58)</w:t>
      </w:r>
    </w:p>
    <w:p w:rsidR="000B7E37" w:rsidRPr="000B7E37" w:rsidRDefault="000B7E37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>4. Установить, что значение корректирующего коэффициента базовой доходности (К2), учитывающего совокупность особенностей ведения предпринимательской деятельности, рассчитывается по следующей формуле:</w:t>
      </w:r>
    </w:p>
    <w:p w:rsidR="000B7E37" w:rsidRPr="000B7E37" w:rsidRDefault="000B7E37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0B7E37" w:rsidRPr="000B7E37" w:rsidRDefault="000B7E3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 xml:space="preserve">К2 = </w:t>
      </w:r>
      <w:proofErr w:type="spellStart"/>
      <w:r w:rsidRPr="000B7E37">
        <w:rPr>
          <w:rFonts w:ascii="Arial" w:hAnsi="Arial" w:cs="Arial"/>
          <w:color w:val="000000" w:themeColor="text1"/>
          <w:szCs w:val="22"/>
        </w:rPr>
        <w:t>Кас</w:t>
      </w:r>
      <w:proofErr w:type="spellEnd"/>
      <w:r w:rsidRPr="000B7E37">
        <w:rPr>
          <w:rFonts w:ascii="Arial" w:hAnsi="Arial" w:cs="Arial"/>
          <w:color w:val="000000" w:themeColor="text1"/>
          <w:szCs w:val="22"/>
        </w:rPr>
        <w:t xml:space="preserve"> x </w:t>
      </w:r>
      <w:proofErr w:type="spellStart"/>
      <w:r w:rsidRPr="000B7E37">
        <w:rPr>
          <w:rFonts w:ascii="Arial" w:hAnsi="Arial" w:cs="Arial"/>
          <w:color w:val="000000" w:themeColor="text1"/>
          <w:szCs w:val="22"/>
        </w:rPr>
        <w:t>Ксз</w:t>
      </w:r>
      <w:proofErr w:type="spellEnd"/>
      <w:r w:rsidRPr="000B7E37">
        <w:rPr>
          <w:rFonts w:ascii="Arial" w:hAnsi="Arial" w:cs="Arial"/>
          <w:color w:val="000000" w:themeColor="text1"/>
          <w:szCs w:val="22"/>
        </w:rPr>
        <w:t xml:space="preserve"> x Км x Кио, где:</w:t>
      </w:r>
    </w:p>
    <w:p w:rsidR="000B7E37" w:rsidRPr="000B7E37" w:rsidRDefault="000B7E37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0B7E37" w:rsidRPr="000B7E37" w:rsidRDefault="000B7E3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proofErr w:type="spellStart"/>
      <w:r w:rsidRPr="000B7E37">
        <w:rPr>
          <w:rFonts w:ascii="Arial" w:hAnsi="Arial" w:cs="Arial"/>
          <w:color w:val="000000" w:themeColor="text1"/>
          <w:szCs w:val="22"/>
        </w:rPr>
        <w:t>Кас</w:t>
      </w:r>
      <w:proofErr w:type="spellEnd"/>
      <w:r w:rsidRPr="000B7E37">
        <w:rPr>
          <w:rFonts w:ascii="Arial" w:hAnsi="Arial" w:cs="Arial"/>
          <w:color w:val="000000" w:themeColor="text1"/>
          <w:szCs w:val="22"/>
        </w:rPr>
        <w:t xml:space="preserve"> - коэффициент, учитывающий ассортимент товаров и виды работ (услуг);</w:t>
      </w:r>
    </w:p>
    <w:p w:rsidR="000B7E37" w:rsidRPr="000B7E37" w:rsidRDefault="000B7E37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proofErr w:type="spellStart"/>
      <w:r w:rsidRPr="000B7E37">
        <w:rPr>
          <w:rFonts w:ascii="Arial" w:hAnsi="Arial" w:cs="Arial"/>
          <w:color w:val="000000" w:themeColor="text1"/>
          <w:szCs w:val="22"/>
        </w:rPr>
        <w:t>Ксз</w:t>
      </w:r>
      <w:proofErr w:type="spellEnd"/>
      <w:r w:rsidRPr="000B7E37">
        <w:rPr>
          <w:rFonts w:ascii="Arial" w:hAnsi="Arial" w:cs="Arial"/>
          <w:color w:val="000000" w:themeColor="text1"/>
          <w:szCs w:val="22"/>
        </w:rPr>
        <w:t xml:space="preserve"> - коэффициент, учитывающий сезонность;</w:t>
      </w:r>
    </w:p>
    <w:p w:rsidR="000B7E37" w:rsidRPr="000B7E37" w:rsidRDefault="000B7E37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>Км - коэффициент, учитывающий особенности места ведения предпринимательской деятельности;</w:t>
      </w:r>
    </w:p>
    <w:p w:rsidR="000B7E37" w:rsidRPr="000B7E37" w:rsidRDefault="000B7E37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>Кио - коэффициент, учитывающий иные особенности ведения предпринимательской деятельности.</w:t>
      </w:r>
    </w:p>
    <w:p w:rsidR="000B7E37" w:rsidRPr="000B7E37" w:rsidRDefault="000B7E37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>5. Установить значения коэффициента, учитывающего ассортимент товаров и виды работ (услуг) (</w:t>
      </w:r>
      <w:proofErr w:type="spellStart"/>
      <w:r w:rsidRPr="000B7E37">
        <w:rPr>
          <w:rFonts w:ascii="Arial" w:hAnsi="Arial" w:cs="Arial"/>
          <w:color w:val="000000" w:themeColor="text1"/>
          <w:szCs w:val="22"/>
        </w:rPr>
        <w:t>Кас</w:t>
      </w:r>
      <w:proofErr w:type="spellEnd"/>
      <w:r w:rsidRPr="000B7E37">
        <w:rPr>
          <w:rFonts w:ascii="Arial" w:hAnsi="Arial" w:cs="Arial"/>
          <w:color w:val="000000" w:themeColor="text1"/>
          <w:szCs w:val="22"/>
        </w:rPr>
        <w:t xml:space="preserve">), согласно </w:t>
      </w:r>
      <w:hyperlink w:anchor="P49" w:history="1">
        <w:r w:rsidRPr="000B7E37">
          <w:rPr>
            <w:rFonts w:ascii="Arial" w:hAnsi="Arial" w:cs="Arial"/>
            <w:color w:val="000000" w:themeColor="text1"/>
            <w:szCs w:val="22"/>
          </w:rPr>
          <w:t>таблице N 1</w:t>
        </w:r>
      </w:hyperlink>
      <w:r w:rsidRPr="000B7E37">
        <w:rPr>
          <w:rFonts w:ascii="Arial" w:hAnsi="Arial" w:cs="Arial"/>
          <w:color w:val="000000" w:themeColor="text1"/>
          <w:szCs w:val="22"/>
        </w:rPr>
        <w:t xml:space="preserve"> в следующих размерах:</w:t>
      </w:r>
    </w:p>
    <w:p w:rsidR="000B7E37" w:rsidRPr="000B7E37" w:rsidRDefault="000B7E37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0B7E37" w:rsidRPr="000B7E37" w:rsidRDefault="000B7E37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bookmarkStart w:id="0" w:name="P49"/>
      <w:bookmarkEnd w:id="0"/>
      <w:r w:rsidRPr="000B7E37">
        <w:rPr>
          <w:rFonts w:ascii="Arial" w:hAnsi="Arial" w:cs="Arial"/>
          <w:color w:val="000000" w:themeColor="text1"/>
          <w:szCs w:val="22"/>
        </w:rPr>
        <w:t>Таблица N 1</w:t>
      </w:r>
    </w:p>
    <w:p w:rsidR="000B7E37" w:rsidRPr="000B7E37" w:rsidRDefault="000B7E37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</w:p>
    <w:p w:rsidR="000B7E37" w:rsidRPr="000B7E37" w:rsidRDefault="000B7E37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 xml:space="preserve">(в ред. </w:t>
      </w:r>
      <w:hyperlink r:id="rId18" w:history="1">
        <w:r w:rsidRPr="000B7E37">
          <w:rPr>
            <w:rFonts w:ascii="Arial" w:hAnsi="Arial" w:cs="Arial"/>
            <w:color w:val="000000" w:themeColor="text1"/>
            <w:szCs w:val="22"/>
          </w:rPr>
          <w:t>решения</w:t>
        </w:r>
      </w:hyperlink>
      <w:r w:rsidRPr="000B7E37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0B7E37">
        <w:rPr>
          <w:rFonts w:ascii="Arial" w:hAnsi="Arial" w:cs="Arial"/>
          <w:color w:val="000000" w:themeColor="text1"/>
          <w:szCs w:val="22"/>
        </w:rPr>
        <w:t>Камышинской</w:t>
      </w:r>
      <w:proofErr w:type="spellEnd"/>
      <w:r w:rsidRPr="000B7E37">
        <w:rPr>
          <w:rFonts w:ascii="Arial" w:hAnsi="Arial" w:cs="Arial"/>
          <w:color w:val="000000" w:themeColor="text1"/>
          <w:szCs w:val="22"/>
        </w:rPr>
        <w:t xml:space="preserve"> городской Думы</w:t>
      </w:r>
    </w:p>
    <w:p w:rsidR="000B7E37" w:rsidRPr="000B7E37" w:rsidRDefault="000B7E37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>Волгоградской обл. от 30.10.2008 N 58)</w:t>
      </w:r>
    </w:p>
    <w:p w:rsidR="000B7E37" w:rsidRPr="000B7E37" w:rsidRDefault="000B7E37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520"/>
        <w:gridCol w:w="1417"/>
      </w:tblGrid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N п/п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Ассортимент товаров и виды работ (услуг)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Значение </w:t>
            </w:r>
            <w:proofErr w:type="spellStart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Кас</w:t>
            </w:r>
            <w:proofErr w:type="spellEnd"/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1.</w:t>
            </w:r>
          </w:p>
        </w:tc>
        <w:tc>
          <w:tcPr>
            <w:tcW w:w="7937" w:type="dxa"/>
            <w:gridSpan w:val="2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Оказание бытовых услуг, в том числе: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1.1.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Ремонт, окраска и пошив обуви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0,23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1.2.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Ремонт и пошив швейных изделий, изделий текстильной галантереи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0,28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1.3.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Ремонт и пошив меховых и кожаных изделий, головных </w:t>
            </w:r>
            <w:r w:rsidRPr="000B7E37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уборов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0,30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1.4.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Ремонт, пошив и вязание трикотажных изделий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0,13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1.5.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Ремонт и техническое обслуживание бытовой радиоэлектронной аппаратуры, бытовых машин и бытовых приборов, за исключением ремонта часов, персональных ЭВМ, оргтехники к ним и электротехнических игр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0,45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1.5.1.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Ремонт и техническое обслуживание персональных ЭВМ и оргтехники к ним, электротехнических игр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0,74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1.5.2.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Ремонт часов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0,18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1.6.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Ремонт и изготовление металлоизделий, за исключением ювелирных изделий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0,44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1.6.1.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Ремонт и изготовление ювелирных изделий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1,00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1.7.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Ремонт мебели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0,55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1.8.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Химическая чистка и крашение, услуги прачечных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0,18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1.9.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Ремонт и строительство жилья и других построек, за исключением строительства индивидуальных домов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1,00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1.10.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Услуги фотоателье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0,31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1.11.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Услуги фото- и кинолабораторий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0,36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1.12.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Услуги бань и душевых; прочие услуги, оказываемые в банях и душевых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0,53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1.13.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Услуги парикмахерских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0,45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1.14.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Услуги по прокату, за исключением услуг по прокату транспортных средств и принадлежностей к ним, свадебной одежды, обуви и предметов свадебной атрибутики, игровых автоматов, компьютеров, игровых программ, видео- и аудиокассет, видео- и аудиодисков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0,27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1.14.1.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Услуги по прокату транспортных средств и принадлежностей к ним, свадебной одежды, обуви и предметов свадебной атрибутики, игровых автоматов, компьютеров, игровых программ, видео- и аудиокассет, видео- и аудиодисков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0,58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1.15.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Ритуальные услуги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0,44</w:t>
            </w: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1.16.</w:t>
            </w:r>
          </w:p>
        </w:tc>
        <w:tc>
          <w:tcPr>
            <w:tcW w:w="7937" w:type="dxa"/>
            <w:gridSpan w:val="2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Исключен. - </w:t>
            </w:r>
            <w:hyperlink r:id="rId19" w:history="1">
              <w:r w:rsidRPr="000B7E37">
                <w:rPr>
                  <w:rFonts w:ascii="Arial" w:hAnsi="Arial" w:cs="Arial"/>
                  <w:color w:val="000000" w:themeColor="text1"/>
                  <w:szCs w:val="22"/>
                </w:rPr>
                <w:t>Решение</w:t>
              </w:r>
            </w:hyperlink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Камышинской</w:t>
            </w:r>
            <w:proofErr w:type="spellEnd"/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городской Думы Волгоградской обл. от 25.05.2017 N 145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1.17.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Прочие услуги производственного характера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0,56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1.18.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Прочие услуги непроизводственного характера, за исключением нарезки стекла и зеркал, художественной обработки стекла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0,57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1.18.1.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Нарезка стекла и зеркал, художественная обработка стекла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0,35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2.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Оказание ветеринарных услуг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0,28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3.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Оказание услуг по ремонту, техническому обслуживанию и </w:t>
            </w:r>
            <w:r w:rsidRPr="000B7E37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мойке автотранспортных средств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1,00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4.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0,15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5.</w:t>
            </w:r>
          </w:p>
        </w:tc>
        <w:tc>
          <w:tcPr>
            <w:tcW w:w="7937" w:type="dxa"/>
            <w:gridSpan w:val="2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Оказание автотранспортных услуг по перевозке пассажиров и грузов, в том числе:</w:t>
            </w: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5.1.</w:t>
            </w:r>
          </w:p>
        </w:tc>
        <w:tc>
          <w:tcPr>
            <w:tcW w:w="6520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Оказание автотранспортных услуг по перевозке пассажиров</w:t>
            </w:r>
          </w:p>
        </w:tc>
        <w:tc>
          <w:tcPr>
            <w:tcW w:w="1417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0,70</w:t>
            </w: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B7E37" w:rsidRPr="000B7E37" w:rsidRDefault="000B7E37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(п. 5.1 в ред. </w:t>
            </w:r>
            <w:hyperlink r:id="rId20" w:history="1">
              <w:r w:rsidRPr="000B7E37">
                <w:rPr>
                  <w:rFonts w:ascii="Arial" w:hAnsi="Arial" w:cs="Arial"/>
                  <w:color w:val="000000" w:themeColor="text1"/>
                  <w:szCs w:val="22"/>
                </w:rPr>
                <w:t>решения</w:t>
              </w:r>
            </w:hyperlink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Камышинской</w:t>
            </w:r>
            <w:proofErr w:type="spellEnd"/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городской Думы Волгоградской обл. от 27.04.2012 N 25)</w:t>
            </w: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5.1.1 - 5.1.3.</w:t>
            </w:r>
          </w:p>
        </w:tc>
        <w:tc>
          <w:tcPr>
            <w:tcW w:w="7937" w:type="dxa"/>
            <w:gridSpan w:val="2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Исключены. - </w:t>
            </w:r>
            <w:hyperlink r:id="rId21" w:history="1">
              <w:r w:rsidRPr="000B7E37">
                <w:rPr>
                  <w:rFonts w:ascii="Arial" w:hAnsi="Arial" w:cs="Arial"/>
                  <w:color w:val="000000" w:themeColor="text1"/>
                  <w:szCs w:val="22"/>
                </w:rPr>
                <w:t>Решение</w:t>
              </w:r>
            </w:hyperlink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Камышинской</w:t>
            </w:r>
            <w:proofErr w:type="spellEnd"/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городской Думы Волгоградской обл. от 27.04.2012 N 25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5.2.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Оказание автотранспортных услуг по перевозке грузов с использованием транспортных средств грузоподъемностью до 1 т включительно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0,47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5.3.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Оказание автотранспортных услуг по перевозке грузов с использованием транспортных средств грузоподъемностью свыше 1 т до 2 т включительно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0,70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5.4.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Оказание автотранспортных услуг по перевозке грузов с использованием транспортных средств грузоподъемностью свыше 2 т до 3 т включительно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0,90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5.5.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Оказание автотранспортных услуг по перевозке грузов с использованием транспортных средств грузоподъемностью свыше 3 т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1,00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6.</w:t>
            </w:r>
          </w:p>
        </w:tc>
        <w:tc>
          <w:tcPr>
            <w:tcW w:w="7937" w:type="dxa"/>
            <w:gridSpan w:val="2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Розничная торговля, осуществляемая через объекты стационарной торговой сети, имеющие торговые залы, в том числе: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6.1.</w:t>
            </w:r>
          </w:p>
        </w:tc>
        <w:tc>
          <w:tcPr>
            <w:tcW w:w="7937" w:type="dxa"/>
            <w:gridSpan w:val="2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Торговля продовольственными товарами: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bookmarkStart w:id="1" w:name="P160"/>
            <w:bookmarkEnd w:id="1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6.1.1.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Хлеб и хлебобулочные изделия, мука, молоко и молокопродукты, масло растительное, маргарин, крупы, сахар, соль, картофель, детское питание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0,75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6.1.2.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Алкогольная продукция и табачные изделия (продукция)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1,00</w:t>
            </w: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bookmarkStart w:id="2" w:name="P166"/>
            <w:bookmarkEnd w:id="2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6.1.3.</w:t>
            </w:r>
          </w:p>
        </w:tc>
        <w:tc>
          <w:tcPr>
            <w:tcW w:w="6520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Медикаменты, химико-фармацевтическая продукция, классифицируемые в соответствии с Общероссийским </w:t>
            </w:r>
            <w:hyperlink r:id="rId22" w:history="1">
              <w:r w:rsidRPr="000B7E37">
                <w:rPr>
                  <w:rFonts w:ascii="Arial" w:hAnsi="Arial" w:cs="Arial"/>
                  <w:color w:val="000000" w:themeColor="text1"/>
                  <w:szCs w:val="22"/>
                </w:rPr>
                <w:t>классификатором</w:t>
              </w:r>
            </w:hyperlink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продукции по видам экономической деятельности ОК 034-2014 (далее по тексту - ОКПД 2)</w:t>
            </w:r>
          </w:p>
        </w:tc>
        <w:tc>
          <w:tcPr>
            <w:tcW w:w="1417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0,78</w:t>
            </w: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B7E37" w:rsidRPr="000B7E37" w:rsidRDefault="000B7E37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(в ред. </w:t>
            </w:r>
            <w:hyperlink r:id="rId23" w:history="1">
              <w:r w:rsidRPr="000B7E37">
                <w:rPr>
                  <w:rFonts w:ascii="Arial" w:hAnsi="Arial" w:cs="Arial"/>
                  <w:color w:val="000000" w:themeColor="text1"/>
                  <w:szCs w:val="22"/>
                </w:rPr>
                <w:t>решения</w:t>
              </w:r>
            </w:hyperlink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Камышинской</w:t>
            </w:r>
            <w:proofErr w:type="spellEnd"/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городской Думы Волгоградской обл. от 25.05.2017 N 145)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6.1.4.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Иные продовольственные товары, не указанные в </w:t>
            </w:r>
            <w:hyperlink w:anchor="P160" w:history="1">
              <w:r w:rsidRPr="000B7E37">
                <w:rPr>
                  <w:rFonts w:ascii="Arial" w:hAnsi="Arial" w:cs="Arial"/>
                  <w:color w:val="000000" w:themeColor="text1"/>
                  <w:szCs w:val="22"/>
                </w:rPr>
                <w:t>п. 6.1.1</w:t>
              </w:r>
            </w:hyperlink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- </w:t>
            </w:r>
            <w:hyperlink w:anchor="P166" w:history="1">
              <w:r w:rsidRPr="000B7E37">
                <w:rPr>
                  <w:rFonts w:ascii="Arial" w:hAnsi="Arial" w:cs="Arial"/>
                  <w:color w:val="000000" w:themeColor="text1"/>
                  <w:szCs w:val="22"/>
                </w:rPr>
                <w:t>6.1.3</w:t>
              </w:r>
            </w:hyperlink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0,80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6.2.</w:t>
            </w:r>
          </w:p>
        </w:tc>
        <w:tc>
          <w:tcPr>
            <w:tcW w:w="7937" w:type="dxa"/>
            <w:gridSpan w:val="2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Торговля непродовольственными товарами:</w:t>
            </w: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6.2.1.</w:t>
            </w:r>
          </w:p>
        </w:tc>
        <w:tc>
          <w:tcPr>
            <w:tcW w:w="6520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Ковры и изделия ковровые, дорожки напольные (товары и изделия, классифицируемые в соответствии с </w:t>
            </w:r>
            <w:hyperlink r:id="rId24" w:history="1">
              <w:r w:rsidRPr="000B7E37">
                <w:rPr>
                  <w:rFonts w:ascii="Arial" w:hAnsi="Arial" w:cs="Arial"/>
                  <w:color w:val="000000" w:themeColor="text1"/>
                  <w:szCs w:val="22"/>
                </w:rPr>
                <w:t>ОКПД 2</w:t>
              </w:r>
            </w:hyperlink>
            <w:r w:rsidRPr="000B7E37">
              <w:rPr>
                <w:rFonts w:ascii="Arial" w:hAnsi="Arial" w:cs="Arial"/>
                <w:color w:val="000000" w:themeColor="text1"/>
                <w:szCs w:val="22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0,90</w:t>
            </w: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B7E37" w:rsidRPr="000B7E37" w:rsidRDefault="000B7E37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(в ред. </w:t>
            </w:r>
            <w:hyperlink r:id="rId25" w:history="1">
              <w:r w:rsidRPr="000B7E37">
                <w:rPr>
                  <w:rFonts w:ascii="Arial" w:hAnsi="Arial" w:cs="Arial"/>
                  <w:color w:val="000000" w:themeColor="text1"/>
                  <w:szCs w:val="22"/>
                </w:rPr>
                <w:t>решения</w:t>
              </w:r>
            </w:hyperlink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Камышинской</w:t>
            </w:r>
            <w:proofErr w:type="spellEnd"/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городской Думы Волгоградской обл. от 25.05.2017 N 145)</w:t>
            </w: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6.2.2.</w:t>
            </w:r>
          </w:p>
        </w:tc>
        <w:tc>
          <w:tcPr>
            <w:tcW w:w="6520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Изделия чулочно-носочные (товары и изделия, классифицируемые в соответствии с </w:t>
            </w:r>
            <w:hyperlink r:id="rId26" w:history="1">
              <w:r w:rsidRPr="000B7E37">
                <w:rPr>
                  <w:rFonts w:ascii="Arial" w:hAnsi="Arial" w:cs="Arial"/>
                  <w:color w:val="000000" w:themeColor="text1"/>
                  <w:szCs w:val="22"/>
                </w:rPr>
                <w:t>ОКПД 2</w:t>
              </w:r>
            </w:hyperlink>
            <w:r w:rsidRPr="000B7E37">
              <w:rPr>
                <w:rFonts w:ascii="Arial" w:hAnsi="Arial" w:cs="Arial"/>
                <w:color w:val="000000" w:themeColor="text1"/>
                <w:szCs w:val="22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0,75</w:t>
            </w: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B7E37" w:rsidRPr="000B7E37" w:rsidRDefault="000B7E37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(в ред. </w:t>
            </w:r>
            <w:hyperlink r:id="rId27" w:history="1">
              <w:r w:rsidRPr="000B7E37">
                <w:rPr>
                  <w:rFonts w:ascii="Arial" w:hAnsi="Arial" w:cs="Arial"/>
                  <w:color w:val="000000" w:themeColor="text1"/>
                  <w:szCs w:val="22"/>
                </w:rPr>
                <w:t>решения</w:t>
              </w:r>
            </w:hyperlink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Камышинской</w:t>
            </w:r>
            <w:proofErr w:type="spellEnd"/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городской Думы Волгоградской обл. от 25.05.2017 N 145)</w:t>
            </w: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6.2.3.</w:t>
            </w:r>
          </w:p>
        </w:tc>
        <w:tc>
          <w:tcPr>
            <w:tcW w:w="6520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Обувь кожаная (товары и изделия, классифицируемые в соответствии с </w:t>
            </w:r>
            <w:hyperlink r:id="rId28" w:history="1">
              <w:r w:rsidRPr="000B7E37">
                <w:rPr>
                  <w:rFonts w:ascii="Arial" w:hAnsi="Arial" w:cs="Arial"/>
                  <w:color w:val="000000" w:themeColor="text1"/>
                  <w:szCs w:val="22"/>
                </w:rPr>
                <w:t>ОКПД 2</w:t>
              </w:r>
            </w:hyperlink>
            <w:r w:rsidRPr="000B7E37">
              <w:rPr>
                <w:rFonts w:ascii="Arial" w:hAnsi="Arial" w:cs="Arial"/>
                <w:color w:val="000000" w:themeColor="text1"/>
                <w:szCs w:val="22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0,90</w:t>
            </w: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B7E37" w:rsidRPr="000B7E37" w:rsidRDefault="000B7E37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(в ред. </w:t>
            </w:r>
            <w:hyperlink r:id="rId29" w:history="1">
              <w:r w:rsidRPr="000B7E37">
                <w:rPr>
                  <w:rFonts w:ascii="Arial" w:hAnsi="Arial" w:cs="Arial"/>
                  <w:color w:val="000000" w:themeColor="text1"/>
                  <w:szCs w:val="22"/>
                </w:rPr>
                <w:t>решения</w:t>
              </w:r>
            </w:hyperlink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Камышинской</w:t>
            </w:r>
            <w:proofErr w:type="spellEnd"/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городской Думы Волгоградской обл. от 25.05.2017 N 145)</w:t>
            </w: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6.2.4.</w:t>
            </w:r>
          </w:p>
        </w:tc>
        <w:tc>
          <w:tcPr>
            <w:tcW w:w="6520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Меха, меховые и овчинно-шубные изделия (товары и изделия, классифицируемые в соответствии с </w:t>
            </w:r>
            <w:hyperlink r:id="rId30" w:history="1">
              <w:r w:rsidRPr="000B7E37">
                <w:rPr>
                  <w:rFonts w:ascii="Arial" w:hAnsi="Arial" w:cs="Arial"/>
                  <w:color w:val="000000" w:themeColor="text1"/>
                  <w:szCs w:val="22"/>
                </w:rPr>
                <w:t>ОКПД 2</w:t>
              </w:r>
            </w:hyperlink>
            <w:r w:rsidRPr="000B7E37">
              <w:rPr>
                <w:rFonts w:ascii="Arial" w:hAnsi="Arial" w:cs="Arial"/>
                <w:color w:val="000000" w:themeColor="text1"/>
                <w:szCs w:val="22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0,90</w:t>
            </w: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B7E37" w:rsidRPr="000B7E37" w:rsidRDefault="000B7E37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(в ред. </w:t>
            </w:r>
            <w:hyperlink r:id="rId31" w:history="1">
              <w:r w:rsidRPr="000B7E37">
                <w:rPr>
                  <w:rFonts w:ascii="Arial" w:hAnsi="Arial" w:cs="Arial"/>
                  <w:color w:val="000000" w:themeColor="text1"/>
                  <w:szCs w:val="22"/>
                </w:rPr>
                <w:t>решения</w:t>
              </w:r>
            </w:hyperlink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Камышинской</w:t>
            </w:r>
            <w:proofErr w:type="spellEnd"/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городской Думы Волгоградской обл. от 25.05.2017 N 145)</w:t>
            </w: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6.2.5.</w:t>
            </w:r>
          </w:p>
        </w:tc>
        <w:tc>
          <w:tcPr>
            <w:tcW w:w="6520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Технически сложная бытовая радиоэлектронная аппаратура, бытовые машины и приборы, мебель, изделия автомобильной промышленности, з/части </w:t>
            </w:r>
            <w:proofErr w:type="gramStart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к</w:t>
            </w:r>
            <w:proofErr w:type="gramEnd"/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а/транспортным средствам, ювелирные изделия (товары и изделия, классифицируемые в соответствии с </w:t>
            </w:r>
            <w:hyperlink r:id="rId32" w:history="1">
              <w:r w:rsidRPr="000B7E37">
                <w:rPr>
                  <w:rFonts w:ascii="Arial" w:hAnsi="Arial" w:cs="Arial"/>
                  <w:color w:val="000000" w:themeColor="text1"/>
                  <w:szCs w:val="22"/>
                </w:rPr>
                <w:t>ОКПД 2</w:t>
              </w:r>
            </w:hyperlink>
            <w:r w:rsidRPr="000B7E37">
              <w:rPr>
                <w:rFonts w:ascii="Arial" w:hAnsi="Arial" w:cs="Arial"/>
                <w:color w:val="000000" w:themeColor="text1"/>
                <w:szCs w:val="22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1,00</w:t>
            </w: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B7E37" w:rsidRPr="000B7E37" w:rsidRDefault="000B7E37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(в ред. </w:t>
            </w:r>
            <w:hyperlink r:id="rId33" w:history="1">
              <w:r w:rsidRPr="000B7E37">
                <w:rPr>
                  <w:rFonts w:ascii="Arial" w:hAnsi="Arial" w:cs="Arial"/>
                  <w:color w:val="000000" w:themeColor="text1"/>
                  <w:szCs w:val="22"/>
                </w:rPr>
                <w:t>решения</w:t>
              </w:r>
            </w:hyperlink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Камышинской</w:t>
            </w:r>
            <w:proofErr w:type="spellEnd"/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городской Думы Волгоградской обл. от 25.05.2017 N 145)</w:t>
            </w: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6.2.6.</w:t>
            </w:r>
          </w:p>
        </w:tc>
        <w:tc>
          <w:tcPr>
            <w:tcW w:w="6520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Продукция медицинского назначения, классифицируемая в соответствии с </w:t>
            </w:r>
            <w:hyperlink r:id="rId34" w:history="1">
              <w:r w:rsidRPr="000B7E37">
                <w:rPr>
                  <w:rFonts w:ascii="Arial" w:hAnsi="Arial" w:cs="Arial"/>
                  <w:color w:val="000000" w:themeColor="text1"/>
                  <w:szCs w:val="22"/>
                </w:rPr>
                <w:t>ОКПД 2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0,78</w:t>
            </w: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B7E37" w:rsidRPr="000B7E37" w:rsidRDefault="000B7E37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(в ред. </w:t>
            </w:r>
            <w:hyperlink r:id="rId35" w:history="1">
              <w:r w:rsidRPr="000B7E37">
                <w:rPr>
                  <w:rFonts w:ascii="Arial" w:hAnsi="Arial" w:cs="Arial"/>
                  <w:color w:val="000000" w:themeColor="text1"/>
                  <w:szCs w:val="22"/>
                </w:rPr>
                <w:t>решения</w:t>
              </w:r>
            </w:hyperlink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Камышинской</w:t>
            </w:r>
            <w:proofErr w:type="spellEnd"/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городской Думы Волгоградской обл. от 25.05.2017 N 145)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6.2.7.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Прочие непродовольственные товары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0,80</w:t>
            </w: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7.</w:t>
            </w:r>
          </w:p>
        </w:tc>
        <w:tc>
          <w:tcPr>
            <w:tcW w:w="7937" w:type="dxa"/>
            <w:gridSpan w:val="2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за исключением реализации товаров с использованием торговых автоматов, в том числе:</w:t>
            </w: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B7E37" w:rsidRPr="000B7E37" w:rsidRDefault="000B7E37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(в ред. </w:t>
            </w:r>
            <w:hyperlink r:id="rId36" w:history="1">
              <w:r w:rsidRPr="000B7E37">
                <w:rPr>
                  <w:rFonts w:ascii="Arial" w:hAnsi="Arial" w:cs="Arial"/>
                  <w:color w:val="000000" w:themeColor="text1"/>
                  <w:szCs w:val="22"/>
                </w:rPr>
                <w:t>решения</w:t>
              </w:r>
            </w:hyperlink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Камышинской</w:t>
            </w:r>
            <w:proofErr w:type="spellEnd"/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городской Думы Волгоградской обл. от 25.08.2011 N 28)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7.1.</w:t>
            </w:r>
          </w:p>
        </w:tc>
        <w:tc>
          <w:tcPr>
            <w:tcW w:w="7937" w:type="dxa"/>
            <w:gridSpan w:val="2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Торговля продовольственными товарами: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bookmarkStart w:id="3" w:name="P207"/>
            <w:bookmarkEnd w:id="3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7.1.1.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Хлеб и хлебобулочные изделия, мука, молоко и молокопродукты, масло растительное, маргарин, крупы, сахар, соль, картофель, детское питание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0,73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7.1.2.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Алкогольная продукция и табачные изделия (продукция)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1,00</w:t>
            </w: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bookmarkStart w:id="4" w:name="P213"/>
            <w:bookmarkEnd w:id="4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7.1.3.</w:t>
            </w:r>
          </w:p>
        </w:tc>
        <w:tc>
          <w:tcPr>
            <w:tcW w:w="6520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Медикаменты, химико-фармацевтическая продукция, классифицируемые в соответствии с </w:t>
            </w:r>
            <w:hyperlink r:id="rId37" w:history="1">
              <w:r w:rsidRPr="000B7E37">
                <w:rPr>
                  <w:rFonts w:ascii="Arial" w:hAnsi="Arial" w:cs="Arial"/>
                  <w:color w:val="000000" w:themeColor="text1"/>
                  <w:szCs w:val="22"/>
                </w:rPr>
                <w:t>ОКПД 2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0,74</w:t>
            </w: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B7E37" w:rsidRPr="000B7E37" w:rsidRDefault="000B7E37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(в ред. </w:t>
            </w:r>
            <w:hyperlink r:id="rId38" w:history="1">
              <w:r w:rsidRPr="000B7E37">
                <w:rPr>
                  <w:rFonts w:ascii="Arial" w:hAnsi="Arial" w:cs="Arial"/>
                  <w:color w:val="000000" w:themeColor="text1"/>
                  <w:szCs w:val="22"/>
                </w:rPr>
                <w:t>решения</w:t>
              </w:r>
            </w:hyperlink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Камышинской</w:t>
            </w:r>
            <w:proofErr w:type="spellEnd"/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городской Думы Волгоградской обл. от 25.05.2017 N 145)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7.1.4.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Иные продовольственные товары, не указанные в </w:t>
            </w:r>
            <w:hyperlink w:anchor="P207" w:history="1">
              <w:r w:rsidRPr="000B7E37">
                <w:rPr>
                  <w:rFonts w:ascii="Arial" w:hAnsi="Arial" w:cs="Arial"/>
                  <w:color w:val="000000" w:themeColor="text1"/>
                  <w:szCs w:val="22"/>
                </w:rPr>
                <w:t>п. 7.1.1</w:t>
              </w:r>
            </w:hyperlink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- </w:t>
            </w:r>
            <w:hyperlink w:anchor="P213" w:history="1">
              <w:r w:rsidRPr="000B7E37">
                <w:rPr>
                  <w:rFonts w:ascii="Arial" w:hAnsi="Arial" w:cs="Arial"/>
                  <w:color w:val="000000" w:themeColor="text1"/>
                  <w:szCs w:val="22"/>
                </w:rPr>
                <w:t>7.1.3</w:t>
              </w:r>
            </w:hyperlink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0,75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7.2.</w:t>
            </w:r>
          </w:p>
        </w:tc>
        <w:tc>
          <w:tcPr>
            <w:tcW w:w="7937" w:type="dxa"/>
            <w:gridSpan w:val="2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Торговля непродовольственными товарами:</w:t>
            </w: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7.2.1.</w:t>
            </w:r>
          </w:p>
        </w:tc>
        <w:tc>
          <w:tcPr>
            <w:tcW w:w="6520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Ковры и изделия ковровые, дорожки напольные (товары и изделия, классифицируемые в соответствии с </w:t>
            </w:r>
            <w:hyperlink r:id="rId39" w:history="1">
              <w:r w:rsidRPr="000B7E37">
                <w:rPr>
                  <w:rFonts w:ascii="Arial" w:hAnsi="Arial" w:cs="Arial"/>
                  <w:color w:val="000000" w:themeColor="text1"/>
                  <w:szCs w:val="22"/>
                </w:rPr>
                <w:t>ОКПД 2</w:t>
              </w:r>
            </w:hyperlink>
            <w:r w:rsidRPr="000B7E37">
              <w:rPr>
                <w:rFonts w:ascii="Arial" w:hAnsi="Arial" w:cs="Arial"/>
                <w:color w:val="000000" w:themeColor="text1"/>
                <w:szCs w:val="22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0,85</w:t>
            </w: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B7E37" w:rsidRPr="000B7E37" w:rsidRDefault="000B7E37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(в ред. </w:t>
            </w:r>
            <w:hyperlink r:id="rId40" w:history="1">
              <w:r w:rsidRPr="000B7E37">
                <w:rPr>
                  <w:rFonts w:ascii="Arial" w:hAnsi="Arial" w:cs="Arial"/>
                  <w:color w:val="000000" w:themeColor="text1"/>
                  <w:szCs w:val="22"/>
                </w:rPr>
                <w:t>решения</w:t>
              </w:r>
            </w:hyperlink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Камышинской</w:t>
            </w:r>
            <w:proofErr w:type="spellEnd"/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городской Думы Волгоградской обл. от 25.05.2017 N 145)</w:t>
            </w: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7.2.2.</w:t>
            </w:r>
          </w:p>
        </w:tc>
        <w:tc>
          <w:tcPr>
            <w:tcW w:w="6520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Изделия чулочно-носочные (классифицируемые в соответствии с </w:t>
            </w:r>
            <w:hyperlink r:id="rId41" w:history="1">
              <w:r w:rsidRPr="000B7E37">
                <w:rPr>
                  <w:rFonts w:ascii="Arial" w:hAnsi="Arial" w:cs="Arial"/>
                  <w:color w:val="000000" w:themeColor="text1"/>
                  <w:szCs w:val="22"/>
                </w:rPr>
                <w:t>ОКПД 2</w:t>
              </w:r>
            </w:hyperlink>
            <w:r w:rsidRPr="000B7E37">
              <w:rPr>
                <w:rFonts w:ascii="Arial" w:hAnsi="Arial" w:cs="Arial"/>
                <w:color w:val="000000" w:themeColor="text1"/>
                <w:szCs w:val="22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0,73</w:t>
            </w: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B7E37" w:rsidRPr="000B7E37" w:rsidRDefault="000B7E37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 xml:space="preserve">(в ред. </w:t>
            </w:r>
            <w:hyperlink r:id="rId42" w:history="1">
              <w:r w:rsidRPr="000B7E37">
                <w:rPr>
                  <w:rFonts w:ascii="Arial" w:hAnsi="Arial" w:cs="Arial"/>
                  <w:color w:val="000000" w:themeColor="text1"/>
                  <w:szCs w:val="22"/>
                </w:rPr>
                <w:t>решения</w:t>
              </w:r>
            </w:hyperlink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Камышинской</w:t>
            </w:r>
            <w:proofErr w:type="spellEnd"/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городской Думы Волгоградской обл. от 25.05.2017 N 145)</w:t>
            </w: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7.2.3.</w:t>
            </w:r>
          </w:p>
        </w:tc>
        <w:tc>
          <w:tcPr>
            <w:tcW w:w="6520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Обувь кожаная (товары и изделия, классифицируемые в соответствии с </w:t>
            </w:r>
            <w:hyperlink r:id="rId43" w:history="1">
              <w:r w:rsidRPr="000B7E37">
                <w:rPr>
                  <w:rFonts w:ascii="Arial" w:hAnsi="Arial" w:cs="Arial"/>
                  <w:color w:val="000000" w:themeColor="text1"/>
                  <w:szCs w:val="22"/>
                </w:rPr>
                <w:t>ОКПД 2</w:t>
              </w:r>
            </w:hyperlink>
            <w:r w:rsidRPr="000B7E37">
              <w:rPr>
                <w:rFonts w:ascii="Arial" w:hAnsi="Arial" w:cs="Arial"/>
                <w:color w:val="000000" w:themeColor="text1"/>
                <w:szCs w:val="22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0,85</w:t>
            </w: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B7E37" w:rsidRPr="000B7E37" w:rsidRDefault="000B7E37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(в ред. </w:t>
            </w:r>
            <w:hyperlink r:id="rId44" w:history="1">
              <w:r w:rsidRPr="000B7E37">
                <w:rPr>
                  <w:rFonts w:ascii="Arial" w:hAnsi="Arial" w:cs="Arial"/>
                  <w:color w:val="000000" w:themeColor="text1"/>
                  <w:szCs w:val="22"/>
                </w:rPr>
                <w:t>решения</w:t>
              </w:r>
            </w:hyperlink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Камышинской</w:t>
            </w:r>
            <w:proofErr w:type="spellEnd"/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городской Думы Волгоградской обл. от 25.05.2017 N 145)</w:t>
            </w: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7.2.4.</w:t>
            </w:r>
          </w:p>
        </w:tc>
        <w:tc>
          <w:tcPr>
            <w:tcW w:w="6520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Меха, меховые и овчинно-шубные изделия (товары и изделия, классифицируемые в соответствии с </w:t>
            </w:r>
            <w:hyperlink r:id="rId45" w:history="1">
              <w:r w:rsidRPr="000B7E37">
                <w:rPr>
                  <w:rFonts w:ascii="Arial" w:hAnsi="Arial" w:cs="Arial"/>
                  <w:color w:val="000000" w:themeColor="text1"/>
                  <w:szCs w:val="22"/>
                </w:rPr>
                <w:t>ОКПД 2</w:t>
              </w:r>
            </w:hyperlink>
            <w:r w:rsidRPr="000B7E37">
              <w:rPr>
                <w:rFonts w:ascii="Arial" w:hAnsi="Arial" w:cs="Arial"/>
                <w:color w:val="000000" w:themeColor="text1"/>
                <w:szCs w:val="22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0,85</w:t>
            </w: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B7E37" w:rsidRPr="000B7E37" w:rsidRDefault="000B7E37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(в ред. </w:t>
            </w:r>
            <w:hyperlink r:id="rId46" w:history="1">
              <w:r w:rsidRPr="000B7E37">
                <w:rPr>
                  <w:rFonts w:ascii="Arial" w:hAnsi="Arial" w:cs="Arial"/>
                  <w:color w:val="000000" w:themeColor="text1"/>
                  <w:szCs w:val="22"/>
                </w:rPr>
                <w:t>решения</w:t>
              </w:r>
            </w:hyperlink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Камышинской</w:t>
            </w:r>
            <w:proofErr w:type="spellEnd"/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городской Думы Волгоградской обл. от 25.05.2017 N 145)</w:t>
            </w: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7.2.5.</w:t>
            </w:r>
          </w:p>
        </w:tc>
        <w:tc>
          <w:tcPr>
            <w:tcW w:w="6520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Технически сложная бытовая радиоэлектронная аппаратура, бытовые машины и приборы, мебель, изделия автомобильной промышленности, з/части </w:t>
            </w:r>
            <w:proofErr w:type="gramStart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к</w:t>
            </w:r>
            <w:proofErr w:type="gramEnd"/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а/транспортным средствам, ювелирные изделия, средства пиротехнические (товары и изделия, классифицируемые в соответствии с </w:t>
            </w:r>
            <w:hyperlink r:id="rId47" w:history="1">
              <w:r w:rsidRPr="000B7E37">
                <w:rPr>
                  <w:rFonts w:ascii="Arial" w:hAnsi="Arial" w:cs="Arial"/>
                  <w:color w:val="000000" w:themeColor="text1"/>
                  <w:szCs w:val="22"/>
                </w:rPr>
                <w:t>ОКПД 2</w:t>
              </w:r>
            </w:hyperlink>
            <w:r w:rsidRPr="000B7E37">
              <w:rPr>
                <w:rFonts w:ascii="Arial" w:hAnsi="Arial" w:cs="Arial"/>
                <w:color w:val="000000" w:themeColor="text1"/>
                <w:szCs w:val="22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1,00</w:t>
            </w: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B7E37" w:rsidRPr="000B7E37" w:rsidRDefault="000B7E37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(в ред. </w:t>
            </w:r>
            <w:hyperlink r:id="rId48" w:history="1">
              <w:r w:rsidRPr="000B7E37">
                <w:rPr>
                  <w:rFonts w:ascii="Arial" w:hAnsi="Arial" w:cs="Arial"/>
                  <w:color w:val="000000" w:themeColor="text1"/>
                  <w:szCs w:val="22"/>
                </w:rPr>
                <w:t>решения</w:t>
              </w:r>
            </w:hyperlink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Камышинской</w:t>
            </w:r>
            <w:proofErr w:type="spellEnd"/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городской Думы Волгоградской обл. от 25.05.2017 N 145)</w:t>
            </w: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7.2.6.</w:t>
            </w:r>
          </w:p>
        </w:tc>
        <w:tc>
          <w:tcPr>
            <w:tcW w:w="6520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Продукция медицинского назначения, классифицируемая в соответствии с </w:t>
            </w:r>
            <w:hyperlink r:id="rId49" w:history="1">
              <w:r w:rsidRPr="000B7E37">
                <w:rPr>
                  <w:rFonts w:ascii="Arial" w:hAnsi="Arial" w:cs="Arial"/>
                  <w:color w:val="000000" w:themeColor="text1"/>
                  <w:szCs w:val="22"/>
                </w:rPr>
                <w:t>ОКПД 2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0,74</w:t>
            </w: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B7E37" w:rsidRPr="000B7E37" w:rsidRDefault="000B7E37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(в ред. </w:t>
            </w:r>
            <w:hyperlink r:id="rId50" w:history="1">
              <w:r w:rsidRPr="000B7E37">
                <w:rPr>
                  <w:rFonts w:ascii="Arial" w:hAnsi="Arial" w:cs="Arial"/>
                  <w:color w:val="000000" w:themeColor="text1"/>
                  <w:szCs w:val="22"/>
                </w:rPr>
                <w:t>решения</w:t>
              </w:r>
            </w:hyperlink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Камышинской</w:t>
            </w:r>
            <w:proofErr w:type="spellEnd"/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городской Думы Волгоградской обл. от 25.05.2017 N 145)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7.2.7.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Прочие непродовольственные товары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0,75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8.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Развозная и разносная торговля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0,80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9.</w:t>
            </w:r>
          </w:p>
        </w:tc>
        <w:tc>
          <w:tcPr>
            <w:tcW w:w="7937" w:type="dxa"/>
            <w:gridSpan w:val="2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Оказание услуг общественного питания, в том числе: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9.1.</w:t>
            </w:r>
          </w:p>
        </w:tc>
        <w:tc>
          <w:tcPr>
            <w:tcW w:w="7937" w:type="dxa"/>
            <w:gridSpan w:val="2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Оказание услуг общественного питания, осуществляемых через объекты организации общественного питания, имеющие залы обслуживания посетителей: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9.1.1.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Рестораны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1,00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9.1.2.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Кафе, бары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0,96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9.1.3.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Столовые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0,50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9.1.4.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Закусочные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0,55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9.2.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Оказание услуг общественного питания, осуществляемых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0,55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10.</w:t>
            </w:r>
          </w:p>
        </w:tc>
        <w:tc>
          <w:tcPr>
            <w:tcW w:w="7937" w:type="dxa"/>
            <w:gridSpan w:val="2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Распространение наружной рекламы с использованием рекламных конструкций, в том числе: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10.1.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Распространение наружной рекламы с использованием рекламных конструкций, за исключением рекламных конструкций с автоматической сменой изображения и электронных табло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0,08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10.2.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0,15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10.3.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0,05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11.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Размещение рекламы на транспортных средствах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0,06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12.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0,13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13.</w:t>
            </w:r>
          </w:p>
        </w:tc>
        <w:tc>
          <w:tcPr>
            <w:tcW w:w="7937" w:type="dxa"/>
            <w:gridSpan w:val="2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том числе: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13.1.</w:t>
            </w:r>
          </w:p>
        </w:tc>
        <w:tc>
          <w:tcPr>
            <w:tcW w:w="7937" w:type="dxa"/>
            <w:gridSpan w:val="2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сети: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13.1.1.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Для торговли продовольственными товарами, за исключением торговли алкогольной продукцией и табачными изделиями (продукцией), и непродовольственными товарами, за исключением торговли технически сложной бытовой радиоэлектронной аппаратурой, бытовыми машинами и приборами, мебелью, изделиями автомобильной промышленности, з/частями </w:t>
            </w:r>
            <w:proofErr w:type="gramStart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к</w:t>
            </w:r>
            <w:proofErr w:type="gramEnd"/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а/транспортным средствам, ювелирными изделиями, пиротехническими средствами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0,16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13.1.2.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Для торговли алкогольной продукцией и табачными изделиями (продукцией), технически сложной бытовой радиоэлектронной аппаратурой, бытовыми машинами и приборами, мебелью, изделиями автомобильной промышленности, з/частями </w:t>
            </w:r>
            <w:proofErr w:type="gramStart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к</w:t>
            </w:r>
            <w:proofErr w:type="gramEnd"/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а/транспортным средствам, ювелирными изделиями, пиротехническими средствами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1,00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13.2.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Оказание услуг по передаче во временное владение и (или) в пользование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0,16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14.</w:t>
            </w:r>
          </w:p>
        </w:tc>
        <w:tc>
          <w:tcPr>
            <w:tcW w:w="7937" w:type="dxa"/>
            <w:gridSpan w:val="2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в том числе: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14.1.</w:t>
            </w:r>
          </w:p>
        </w:tc>
        <w:tc>
          <w:tcPr>
            <w:tcW w:w="7937" w:type="dxa"/>
            <w:gridSpan w:val="2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14.1.1.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Для торговли продовольственными товарами, за исключением торговли алкогольной продукцией и табачными изделиями (продукцией), и непродовольственными товарами, за исключением торговли технически сложной бытовой радиоэлектронной аппаратурой, бытовыми машинами и приборами, мебелью, изделиями автомобильной промышленности, з/частями </w:t>
            </w:r>
            <w:proofErr w:type="gramStart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к</w:t>
            </w:r>
            <w:proofErr w:type="gramEnd"/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а/транспортным средствам, ювелирными изделиями, огнестрельным оружием, патронами, пиротехническими средствами, порохами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0,16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14.1.2.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Для торговли алкогольной продукцией и табачными изделиями (продукцией), технически сложной бытовой радиоэлектронной аппаратурой, бытовыми машинами и </w:t>
            </w:r>
            <w:r w:rsidRPr="000B7E37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 xml:space="preserve">приборами, мебелью, изделиями автомобильной промышленности, з/частями </w:t>
            </w:r>
            <w:proofErr w:type="gramStart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к</w:t>
            </w:r>
            <w:proofErr w:type="gramEnd"/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а/транспортным средствам, ювелирными изделиями, огнестрельным оружием, патронами, пиротехническими средствами, порохами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1,00</w:t>
            </w:r>
          </w:p>
        </w:tc>
      </w:tr>
      <w:tr w:rsidR="000B7E37" w:rsidRPr="000B7E37">
        <w:tc>
          <w:tcPr>
            <w:tcW w:w="1134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14.2.</w:t>
            </w:r>
          </w:p>
        </w:tc>
        <w:tc>
          <w:tcPr>
            <w:tcW w:w="6520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Оказание услуг по передаче во временное владение и (или) в пользование земельных участков для размещения объектов организации общественного питания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0,16</w:t>
            </w: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15.</w:t>
            </w:r>
          </w:p>
        </w:tc>
        <w:tc>
          <w:tcPr>
            <w:tcW w:w="6520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Реализация товаров с использованием торговых автоматов</w:t>
            </w:r>
          </w:p>
        </w:tc>
        <w:tc>
          <w:tcPr>
            <w:tcW w:w="1417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1,00</w:t>
            </w: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B7E37" w:rsidRPr="000B7E37" w:rsidRDefault="000B7E37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(п. 15 введен </w:t>
            </w:r>
            <w:hyperlink r:id="rId51" w:history="1">
              <w:r w:rsidRPr="000B7E37">
                <w:rPr>
                  <w:rFonts w:ascii="Arial" w:hAnsi="Arial" w:cs="Arial"/>
                  <w:color w:val="000000" w:themeColor="text1"/>
                  <w:szCs w:val="22"/>
                </w:rPr>
                <w:t>решением</w:t>
              </w:r>
            </w:hyperlink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Камышинской</w:t>
            </w:r>
            <w:proofErr w:type="spellEnd"/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городской Думы Волгоградской обл. от 25.08.2011 N 28)</w:t>
            </w:r>
          </w:p>
        </w:tc>
      </w:tr>
    </w:tbl>
    <w:p w:rsidR="000B7E37" w:rsidRPr="000B7E37" w:rsidRDefault="000B7E37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0B7E37" w:rsidRPr="000B7E37" w:rsidRDefault="000B7E3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 xml:space="preserve">В случае отсутствия раздельного учета при осуществлении нескольких видов предпринимательской деятельности применяется максимальное значение коэффициента </w:t>
      </w:r>
      <w:proofErr w:type="spellStart"/>
      <w:r w:rsidRPr="000B7E37">
        <w:rPr>
          <w:rFonts w:ascii="Arial" w:hAnsi="Arial" w:cs="Arial"/>
          <w:color w:val="000000" w:themeColor="text1"/>
          <w:szCs w:val="22"/>
        </w:rPr>
        <w:t>Кас</w:t>
      </w:r>
      <w:proofErr w:type="spellEnd"/>
      <w:r w:rsidRPr="000B7E37">
        <w:rPr>
          <w:rFonts w:ascii="Arial" w:hAnsi="Arial" w:cs="Arial"/>
          <w:color w:val="000000" w:themeColor="text1"/>
          <w:szCs w:val="22"/>
        </w:rPr>
        <w:t>.</w:t>
      </w:r>
    </w:p>
    <w:p w:rsidR="000B7E37" w:rsidRPr="000B7E37" w:rsidRDefault="000B7E37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 xml:space="preserve">В случае осуществления торговли смешанным ассортиментом товаров применяется наибольшее значение коэффициента </w:t>
      </w:r>
      <w:proofErr w:type="spellStart"/>
      <w:r w:rsidRPr="000B7E37">
        <w:rPr>
          <w:rFonts w:ascii="Arial" w:hAnsi="Arial" w:cs="Arial"/>
          <w:color w:val="000000" w:themeColor="text1"/>
          <w:szCs w:val="22"/>
        </w:rPr>
        <w:t>Кас</w:t>
      </w:r>
      <w:proofErr w:type="spellEnd"/>
      <w:r w:rsidRPr="000B7E37">
        <w:rPr>
          <w:rFonts w:ascii="Arial" w:hAnsi="Arial" w:cs="Arial"/>
          <w:color w:val="000000" w:themeColor="text1"/>
          <w:szCs w:val="22"/>
        </w:rPr>
        <w:t>.</w:t>
      </w:r>
    </w:p>
    <w:p w:rsidR="000B7E37" w:rsidRPr="000B7E37" w:rsidRDefault="000B7E37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>6. Установить значения коэффициента, учитывающего сезонность (</w:t>
      </w:r>
      <w:proofErr w:type="spellStart"/>
      <w:r w:rsidRPr="000B7E37">
        <w:rPr>
          <w:rFonts w:ascii="Arial" w:hAnsi="Arial" w:cs="Arial"/>
          <w:color w:val="000000" w:themeColor="text1"/>
          <w:szCs w:val="22"/>
        </w:rPr>
        <w:t>Ксз</w:t>
      </w:r>
      <w:proofErr w:type="spellEnd"/>
      <w:r w:rsidRPr="000B7E37">
        <w:rPr>
          <w:rFonts w:ascii="Arial" w:hAnsi="Arial" w:cs="Arial"/>
          <w:color w:val="000000" w:themeColor="text1"/>
          <w:szCs w:val="22"/>
        </w:rPr>
        <w:t xml:space="preserve">), согласно </w:t>
      </w:r>
      <w:hyperlink w:anchor="P323" w:history="1">
        <w:r w:rsidRPr="000B7E37">
          <w:rPr>
            <w:rFonts w:ascii="Arial" w:hAnsi="Arial" w:cs="Arial"/>
            <w:color w:val="000000" w:themeColor="text1"/>
            <w:szCs w:val="22"/>
          </w:rPr>
          <w:t>таблице N 2</w:t>
        </w:r>
      </w:hyperlink>
      <w:r w:rsidRPr="000B7E37">
        <w:rPr>
          <w:rFonts w:ascii="Arial" w:hAnsi="Arial" w:cs="Arial"/>
          <w:color w:val="000000" w:themeColor="text1"/>
          <w:szCs w:val="22"/>
        </w:rPr>
        <w:t xml:space="preserve"> в следующих размерах:</w:t>
      </w:r>
    </w:p>
    <w:p w:rsidR="000B7E37" w:rsidRPr="000B7E37" w:rsidRDefault="000B7E37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0B7E37" w:rsidRPr="000B7E37" w:rsidRDefault="000B7E37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bookmarkStart w:id="5" w:name="P323"/>
      <w:bookmarkEnd w:id="5"/>
      <w:r w:rsidRPr="000B7E37">
        <w:rPr>
          <w:rFonts w:ascii="Arial" w:hAnsi="Arial" w:cs="Arial"/>
          <w:color w:val="000000" w:themeColor="text1"/>
          <w:szCs w:val="22"/>
        </w:rPr>
        <w:t>Таблица N 2</w:t>
      </w:r>
    </w:p>
    <w:p w:rsidR="000B7E37" w:rsidRPr="000B7E37" w:rsidRDefault="000B7E37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</w:p>
    <w:p w:rsidR="000B7E37" w:rsidRPr="000B7E37" w:rsidRDefault="000B7E37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 xml:space="preserve">(в ред. </w:t>
      </w:r>
      <w:hyperlink r:id="rId52" w:history="1">
        <w:r w:rsidRPr="000B7E37">
          <w:rPr>
            <w:rFonts w:ascii="Arial" w:hAnsi="Arial" w:cs="Arial"/>
            <w:color w:val="000000" w:themeColor="text1"/>
            <w:szCs w:val="22"/>
          </w:rPr>
          <w:t>решения</w:t>
        </w:r>
      </w:hyperlink>
      <w:r w:rsidRPr="000B7E37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0B7E37">
        <w:rPr>
          <w:rFonts w:ascii="Arial" w:hAnsi="Arial" w:cs="Arial"/>
          <w:color w:val="000000" w:themeColor="text1"/>
          <w:szCs w:val="22"/>
        </w:rPr>
        <w:t>Камышинской</w:t>
      </w:r>
      <w:proofErr w:type="spellEnd"/>
      <w:r w:rsidRPr="000B7E37">
        <w:rPr>
          <w:rFonts w:ascii="Arial" w:hAnsi="Arial" w:cs="Arial"/>
          <w:color w:val="000000" w:themeColor="text1"/>
          <w:szCs w:val="22"/>
        </w:rPr>
        <w:t xml:space="preserve"> городской Думы</w:t>
      </w:r>
    </w:p>
    <w:p w:rsidR="000B7E37" w:rsidRPr="000B7E37" w:rsidRDefault="000B7E37">
      <w:pPr>
        <w:pStyle w:val="ConsPlusNormal"/>
        <w:jc w:val="center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>Волгоградской обл. от 30.10.2008 N 58)</w:t>
      </w:r>
    </w:p>
    <w:p w:rsidR="000B7E37" w:rsidRPr="000B7E37" w:rsidRDefault="000B7E37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973"/>
        <w:gridCol w:w="1417"/>
      </w:tblGrid>
      <w:tr w:rsidR="000B7E37" w:rsidRPr="000B7E37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N п/п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Сезон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Значение </w:t>
            </w:r>
            <w:proofErr w:type="spellStart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Ксз</w:t>
            </w:r>
            <w:proofErr w:type="spellEnd"/>
          </w:p>
        </w:tc>
      </w:tr>
      <w:tr w:rsidR="000B7E37" w:rsidRPr="000B7E37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bookmarkStart w:id="6" w:name="P331"/>
            <w:bookmarkEnd w:id="6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1.</w:t>
            </w:r>
          </w:p>
        </w:tc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С января по март включительно: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0B7E37" w:rsidRPr="000B7E37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7E37" w:rsidRPr="000B7E37" w:rsidRDefault="000B7E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1) розничная торговля, осуществляемая через объекты нестационарной торговой сети, развозная и разносная торговля, за исключением торговли алкогольной продукцией, табачными изделиями (продукцией), мороженым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0,85</w:t>
            </w:r>
          </w:p>
        </w:tc>
      </w:tr>
      <w:tr w:rsidR="000B7E37" w:rsidRPr="000B7E37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7E37" w:rsidRPr="000B7E37" w:rsidRDefault="000B7E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2) розничная торговля, осуществляемая через объекты нестационарной торговой сети, развозная и разносная торговля исключительно мороженым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0,65</w:t>
            </w:r>
          </w:p>
        </w:tc>
      </w:tr>
      <w:tr w:rsidR="000B7E37" w:rsidRPr="000B7E37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7E37" w:rsidRPr="000B7E37" w:rsidRDefault="000B7E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73" w:type="dxa"/>
            <w:tcBorders>
              <w:top w:val="nil"/>
              <w:bottom w:val="single" w:sz="4" w:space="0" w:color="auto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3)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0,65</w:t>
            </w:r>
          </w:p>
        </w:tc>
      </w:tr>
      <w:tr w:rsidR="000B7E37" w:rsidRPr="000B7E37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2.</w:t>
            </w:r>
          </w:p>
        </w:tc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С апреля по июнь включительно: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0B7E37" w:rsidRPr="000B7E37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7E37" w:rsidRPr="000B7E37" w:rsidRDefault="000B7E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1) розничная торговля, осуществляемая через объекты нестационарной торговой сети, развозная и разносная торговля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1,00</w:t>
            </w:r>
          </w:p>
        </w:tc>
      </w:tr>
      <w:tr w:rsidR="000B7E37" w:rsidRPr="000B7E37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7E37" w:rsidRPr="000B7E37" w:rsidRDefault="000B7E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73" w:type="dxa"/>
            <w:tcBorders>
              <w:top w:val="nil"/>
              <w:bottom w:val="single" w:sz="4" w:space="0" w:color="auto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2)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1,00</w:t>
            </w:r>
          </w:p>
        </w:tc>
      </w:tr>
      <w:tr w:rsidR="000B7E37" w:rsidRPr="000B7E37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3.</w:t>
            </w:r>
          </w:p>
        </w:tc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С июля по сентябрь включительно: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0B7E37" w:rsidRPr="000B7E37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7E37" w:rsidRPr="000B7E37" w:rsidRDefault="000B7E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1) розничная торговля, осуществляемая через объекты </w:t>
            </w:r>
            <w:r w:rsidRPr="000B7E37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нестационарной торговой сети, развозная и разносная торговля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1,00</w:t>
            </w:r>
          </w:p>
        </w:tc>
      </w:tr>
      <w:tr w:rsidR="000B7E37" w:rsidRPr="000B7E37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7E37" w:rsidRPr="000B7E37" w:rsidRDefault="000B7E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73" w:type="dxa"/>
            <w:tcBorders>
              <w:top w:val="nil"/>
              <w:bottom w:val="single" w:sz="4" w:space="0" w:color="auto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2)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1,00</w:t>
            </w:r>
          </w:p>
        </w:tc>
      </w:tr>
      <w:tr w:rsidR="000B7E37" w:rsidRPr="000B7E37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bookmarkStart w:id="7" w:name="P354"/>
            <w:bookmarkEnd w:id="7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4.</w:t>
            </w:r>
          </w:p>
        </w:tc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С октября по декабрь включительно: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0B7E37" w:rsidRPr="000B7E37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7E37" w:rsidRPr="000B7E37" w:rsidRDefault="000B7E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1) розничная торговля, осуществляемая через объекты нестационарной торговой сети, развозная и разносная торговля, за исключением мороженого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1,00</w:t>
            </w:r>
          </w:p>
        </w:tc>
      </w:tr>
      <w:tr w:rsidR="000B7E37" w:rsidRPr="000B7E37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7E37" w:rsidRPr="000B7E37" w:rsidRDefault="000B7E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2) розничная торговля, осуществляемая через объекты нестационарной торговой сети, развозная и разносная торговля исключительно мороженым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0,65</w:t>
            </w:r>
          </w:p>
        </w:tc>
      </w:tr>
      <w:tr w:rsidR="000B7E37" w:rsidRPr="000B7E37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7E37" w:rsidRPr="000B7E37" w:rsidRDefault="000B7E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73" w:type="dxa"/>
            <w:tcBorders>
              <w:top w:val="nil"/>
              <w:bottom w:val="single" w:sz="4" w:space="0" w:color="auto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3)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0,65</w:t>
            </w:r>
          </w:p>
        </w:tc>
      </w:tr>
      <w:tr w:rsidR="000B7E37" w:rsidRPr="000B7E37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5.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В иных случаях, не указанных в </w:t>
            </w:r>
            <w:hyperlink w:anchor="P331" w:history="1">
              <w:r w:rsidRPr="000B7E37">
                <w:rPr>
                  <w:rFonts w:ascii="Arial" w:hAnsi="Arial" w:cs="Arial"/>
                  <w:color w:val="000000" w:themeColor="text1"/>
                  <w:szCs w:val="22"/>
                </w:rPr>
                <w:t>пунктах 1</w:t>
              </w:r>
            </w:hyperlink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- </w:t>
            </w:r>
            <w:hyperlink w:anchor="P354" w:history="1">
              <w:r w:rsidRPr="000B7E37">
                <w:rPr>
                  <w:rFonts w:ascii="Arial" w:hAnsi="Arial" w:cs="Arial"/>
                  <w:color w:val="000000" w:themeColor="text1"/>
                  <w:szCs w:val="22"/>
                </w:rPr>
                <w:t>4</w:t>
              </w:r>
            </w:hyperlink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настоящей таблицы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1,00</w:t>
            </w:r>
          </w:p>
        </w:tc>
      </w:tr>
    </w:tbl>
    <w:p w:rsidR="000B7E37" w:rsidRPr="000B7E37" w:rsidRDefault="000B7E37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0B7E37" w:rsidRPr="000B7E37" w:rsidRDefault="000B7E3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 xml:space="preserve">7. Установить значения коэффициента, учитывающего особенности места ведения предпринимательской деятельности (Км), согласно </w:t>
      </w:r>
      <w:hyperlink w:anchor="P369" w:history="1">
        <w:r w:rsidRPr="000B7E37">
          <w:rPr>
            <w:rFonts w:ascii="Arial" w:hAnsi="Arial" w:cs="Arial"/>
            <w:color w:val="000000" w:themeColor="text1"/>
            <w:szCs w:val="22"/>
          </w:rPr>
          <w:t>таблице N 3</w:t>
        </w:r>
      </w:hyperlink>
      <w:r w:rsidRPr="000B7E37">
        <w:rPr>
          <w:rFonts w:ascii="Arial" w:hAnsi="Arial" w:cs="Arial"/>
          <w:color w:val="000000" w:themeColor="text1"/>
          <w:szCs w:val="22"/>
        </w:rPr>
        <w:t xml:space="preserve"> в следующих размерах:</w:t>
      </w:r>
    </w:p>
    <w:p w:rsidR="000B7E37" w:rsidRPr="000B7E37" w:rsidRDefault="000B7E37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0B7E37" w:rsidRPr="000B7E37" w:rsidRDefault="000B7E37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bookmarkStart w:id="8" w:name="P369"/>
      <w:bookmarkEnd w:id="8"/>
      <w:r w:rsidRPr="000B7E37">
        <w:rPr>
          <w:rFonts w:ascii="Arial" w:hAnsi="Arial" w:cs="Arial"/>
          <w:color w:val="000000" w:themeColor="text1"/>
          <w:szCs w:val="22"/>
        </w:rPr>
        <w:t>Таблица N 3</w:t>
      </w:r>
    </w:p>
    <w:p w:rsidR="000B7E37" w:rsidRPr="000B7E37" w:rsidRDefault="000B7E37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973"/>
        <w:gridCol w:w="1417"/>
      </w:tblGrid>
      <w:tr w:rsidR="000B7E37" w:rsidRPr="000B7E37">
        <w:tc>
          <w:tcPr>
            <w:tcW w:w="660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N п/п</w:t>
            </w:r>
          </w:p>
        </w:tc>
        <w:tc>
          <w:tcPr>
            <w:tcW w:w="6973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Место ведения предпринимательской деятельности в границах городского округа Камышин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Значение Км</w:t>
            </w:r>
          </w:p>
        </w:tc>
      </w:tr>
      <w:tr w:rsidR="000B7E37" w:rsidRPr="000B7E37">
        <w:tc>
          <w:tcPr>
            <w:tcW w:w="660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bookmarkStart w:id="9" w:name="P374"/>
            <w:bookmarkEnd w:id="9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1.</w:t>
            </w:r>
          </w:p>
        </w:tc>
        <w:tc>
          <w:tcPr>
            <w:tcW w:w="6973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3-й </w:t>
            </w:r>
            <w:proofErr w:type="spellStart"/>
            <w:proofErr w:type="gramStart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мкр</w:t>
            </w:r>
            <w:proofErr w:type="spellEnd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.,</w:t>
            </w:r>
            <w:proofErr w:type="gramEnd"/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от N 10 до N 13 (включительно)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0,80</w:t>
            </w:r>
          </w:p>
        </w:tc>
      </w:tr>
      <w:tr w:rsidR="000B7E37" w:rsidRPr="000B7E37">
        <w:tc>
          <w:tcPr>
            <w:tcW w:w="660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2.</w:t>
            </w:r>
          </w:p>
        </w:tc>
        <w:tc>
          <w:tcPr>
            <w:tcW w:w="6973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4-й </w:t>
            </w:r>
            <w:proofErr w:type="spellStart"/>
            <w:proofErr w:type="gramStart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мкр</w:t>
            </w:r>
            <w:proofErr w:type="spellEnd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.,</w:t>
            </w:r>
            <w:proofErr w:type="gramEnd"/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от N 31 до N 32 (включительно)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0B7E37" w:rsidRPr="000B7E37" w:rsidRDefault="000B7E3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7E37" w:rsidRPr="000B7E37">
        <w:tc>
          <w:tcPr>
            <w:tcW w:w="660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3.</w:t>
            </w:r>
          </w:p>
        </w:tc>
        <w:tc>
          <w:tcPr>
            <w:tcW w:w="6973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6-й </w:t>
            </w:r>
            <w:proofErr w:type="spellStart"/>
            <w:proofErr w:type="gramStart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мкр</w:t>
            </w:r>
            <w:proofErr w:type="spellEnd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.,</w:t>
            </w:r>
            <w:proofErr w:type="gramEnd"/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от N 1 до N 2 (включительно); площадь Комсомольская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0B7E37" w:rsidRPr="000B7E37" w:rsidRDefault="000B7E3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7E37" w:rsidRPr="000B7E37">
        <w:tc>
          <w:tcPr>
            <w:tcW w:w="660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4.</w:t>
            </w:r>
          </w:p>
        </w:tc>
        <w:tc>
          <w:tcPr>
            <w:tcW w:w="6973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8-й </w:t>
            </w:r>
            <w:proofErr w:type="spellStart"/>
            <w:proofErr w:type="gramStart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мкр</w:t>
            </w:r>
            <w:proofErr w:type="spellEnd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.,</w:t>
            </w:r>
            <w:proofErr w:type="gramEnd"/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N 4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0B7E37" w:rsidRPr="000B7E37" w:rsidRDefault="000B7E3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7E37" w:rsidRPr="000B7E37">
        <w:tc>
          <w:tcPr>
            <w:tcW w:w="660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5.</w:t>
            </w:r>
          </w:p>
        </w:tc>
        <w:tc>
          <w:tcPr>
            <w:tcW w:w="6973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Ул. Базарова (нечетная сторона: N 101, четная сторона: от N 14 до N 18 (включительно), N 142 до N 146а (включительно), N 160; ул. Базарова, N 99, 99а; универсальный рынок на ул. Базарова, 99а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0B7E37" w:rsidRPr="000B7E37" w:rsidRDefault="000B7E3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7E37" w:rsidRPr="000B7E37">
        <w:tc>
          <w:tcPr>
            <w:tcW w:w="660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6.</w:t>
            </w:r>
          </w:p>
        </w:tc>
        <w:tc>
          <w:tcPr>
            <w:tcW w:w="6973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Ул. Волгоградская, N 1; площадь им. 60 лет Победы в Сталинградской битве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0B7E37" w:rsidRPr="000B7E37" w:rsidRDefault="000B7E3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7E37" w:rsidRPr="000B7E37">
        <w:tc>
          <w:tcPr>
            <w:tcW w:w="660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7.</w:t>
            </w:r>
          </w:p>
        </w:tc>
        <w:tc>
          <w:tcPr>
            <w:tcW w:w="6973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Ул. Давыдова, N 21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0B7E37" w:rsidRPr="000B7E37" w:rsidRDefault="000B7E3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7E37" w:rsidRPr="000B7E37">
        <w:tc>
          <w:tcPr>
            <w:tcW w:w="660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8.</w:t>
            </w:r>
          </w:p>
        </w:tc>
        <w:tc>
          <w:tcPr>
            <w:tcW w:w="6973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Ул. Юбилейная, от N 4 до N 46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0B7E37" w:rsidRPr="000B7E37" w:rsidRDefault="000B7E3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7E37" w:rsidRPr="000B7E37">
        <w:tc>
          <w:tcPr>
            <w:tcW w:w="660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9.</w:t>
            </w:r>
          </w:p>
        </w:tc>
        <w:tc>
          <w:tcPr>
            <w:tcW w:w="6973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Ул. Ленина, от N 7 до N 34 (включительно)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0B7E37" w:rsidRPr="000B7E37" w:rsidRDefault="000B7E3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7E37" w:rsidRPr="000B7E37">
        <w:tc>
          <w:tcPr>
            <w:tcW w:w="660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10.</w:t>
            </w:r>
          </w:p>
        </w:tc>
        <w:tc>
          <w:tcPr>
            <w:tcW w:w="6973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Ул. Терешковой, от N 9 до N 16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0B7E37" w:rsidRPr="000B7E37" w:rsidRDefault="000B7E3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7E37" w:rsidRPr="000B7E37">
        <w:tc>
          <w:tcPr>
            <w:tcW w:w="660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11.</w:t>
            </w:r>
          </w:p>
        </w:tc>
        <w:tc>
          <w:tcPr>
            <w:tcW w:w="6973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Ул. Текстильная - временная торговая зона универсального рынка N 2 МУП "Торговый дом г. Камышина"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0B7E37" w:rsidRPr="000B7E37" w:rsidRDefault="000B7E3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7E37" w:rsidRPr="000B7E37">
        <w:tc>
          <w:tcPr>
            <w:tcW w:w="660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12.</w:t>
            </w:r>
          </w:p>
        </w:tc>
        <w:tc>
          <w:tcPr>
            <w:tcW w:w="6973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Ул. Мира, четная сторона - от N 12 до N 18 (включительно), </w:t>
            </w:r>
            <w:r w:rsidRPr="000B7E37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нечетная сторона - от N 23 до N 25 (включительно)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0B7E37" w:rsidRPr="000B7E37" w:rsidRDefault="000B7E3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7E37" w:rsidRPr="000B7E37">
        <w:tc>
          <w:tcPr>
            <w:tcW w:w="660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13.</w:t>
            </w:r>
          </w:p>
        </w:tc>
        <w:tc>
          <w:tcPr>
            <w:tcW w:w="6973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Ул. Некрасова, от N 6 до N 27 (включительно); территория платной автостоянки на пересечении улиц Ленина и Некрасова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0B7E37" w:rsidRPr="000B7E37" w:rsidRDefault="000B7E3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7E37" w:rsidRPr="000B7E37">
        <w:tc>
          <w:tcPr>
            <w:tcW w:w="660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14.</w:t>
            </w:r>
          </w:p>
        </w:tc>
        <w:tc>
          <w:tcPr>
            <w:tcW w:w="6973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Ул. Октябрьская, от N 21 до N 29 (включительно); ул. Комсомольская, N 34, 45, 47, 48; ул. Советская, от N 17 до N 25 (включительно) и от N 26 до N 30 (включительно); ул. Пушкина, N 60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0B7E37" w:rsidRPr="000B7E37" w:rsidRDefault="000B7E3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7E37" w:rsidRPr="000B7E37">
        <w:tc>
          <w:tcPr>
            <w:tcW w:w="660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15.</w:t>
            </w:r>
          </w:p>
        </w:tc>
        <w:tc>
          <w:tcPr>
            <w:tcW w:w="6973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Ул. Пролетарская (четная сторона от N 2 до N 94 (включительно), нечетная сторона от N 29 до N 111б (включительно), универсальный рынок N 1 МУП "Торговый дом г. Камышина", торговая зона, прилегающая к универсальному рынку N 1; торговая зона по ул. Давыдова, Пролетарской в районе универсального рынка N 1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0B7E37" w:rsidRPr="000B7E37" w:rsidRDefault="000B7E3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7E37" w:rsidRPr="000B7E37">
        <w:tc>
          <w:tcPr>
            <w:tcW w:w="660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16.</w:t>
            </w:r>
          </w:p>
        </w:tc>
        <w:tc>
          <w:tcPr>
            <w:tcW w:w="6973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Ул. Театральная, N 1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0B7E37" w:rsidRPr="000B7E37" w:rsidRDefault="000B7E3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7E37" w:rsidRPr="000B7E37">
        <w:tc>
          <w:tcPr>
            <w:tcW w:w="660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bookmarkStart w:id="10" w:name="P407"/>
            <w:bookmarkEnd w:id="10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17.</w:t>
            </w:r>
          </w:p>
        </w:tc>
        <w:tc>
          <w:tcPr>
            <w:tcW w:w="6973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Ул. Тургенева, от N 21 до N 31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0B7E37" w:rsidRPr="000B7E37" w:rsidRDefault="000B7E3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18.</w:t>
            </w:r>
          </w:p>
        </w:tc>
        <w:tc>
          <w:tcPr>
            <w:tcW w:w="6973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Иные стационарные, нестационарные объекты, используемые для осуществления предпринимательской деятельности, объекты развозной и разносной торговли, находящиеся в границах мест ведения предпринимательской деятельности, указанных в </w:t>
            </w:r>
            <w:hyperlink w:anchor="P374" w:history="1">
              <w:r w:rsidRPr="000B7E37">
                <w:rPr>
                  <w:rFonts w:ascii="Arial" w:hAnsi="Arial" w:cs="Arial"/>
                  <w:color w:val="000000" w:themeColor="text1"/>
                  <w:szCs w:val="22"/>
                </w:rPr>
                <w:t>п. п. 1</w:t>
              </w:r>
            </w:hyperlink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- </w:t>
            </w:r>
            <w:hyperlink w:anchor="P407" w:history="1">
              <w:r w:rsidRPr="000B7E37">
                <w:rPr>
                  <w:rFonts w:ascii="Arial" w:hAnsi="Arial" w:cs="Arial"/>
                  <w:color w:val="000000" w:themeColor="text1"/>
                  <w:szCs w:val="22"/>
                </w:rPr>
                <w:t>17</w:t>
              </w:r>
            </w:hyperlink>
          </w:p>
        </w:tc>
        <w:tc>
          <w:tcPr>
            <w:tcW w:w="1417" w:type="dxa"/>
            <w:vMerge/>
            <w:tcBorders>
              <w:bottom w:val="nil"/>
            </w:tcBorders>
          </w:tcPr>
          <w:p w:rsidR="000B7E37" w:rsidRPr="000B7E37" w:rsidRDefault="000B7E3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0B7E37" w:rsidRPr="000B7E37" w:rsidRDefault="000B7E37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(в ред. </w:t>
            </w:r>
            <w:hyperlink r:id="rId53" w:history="1">
              <w:r w:rsidRPr="000B7E37">
                <w:rPr>
                  <w:rFonts w:ascii="Arial" w:hAnsi="Arial" w:cs="Arial"/>
                  <w:color w:val="000000" w:themeColor="text1"/>
                  <w:szCs w:val="22"/>
                </w:rPr>
                <w:t>решения</w:t>
              </w:r>
            </w:hyperlink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Камышинской</w:t>
            </w:r>
            <w:proofErr w:type="spellEnd"/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городской Думы Волгоградской обл. от 30.10.2008 N 58)</w:t>
            </w: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19.</w:t>
            </w:r>
          </w:p>
        </w:tc>
        <w:tc>
          <w:tcPr>
            <w:tcW w:w="6973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Пос. Нефтебаза</w:t>
            </w:r>
          </w:p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пос. Металлист</w:t>
            </w:r>
          </w:p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пос. Соколовка</w:t>
            </w:r>
          </w:p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пос. Консервного завода</w:t>
            </w:r>
          </w:p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пос. Силикатный</w:t>
            </w:r>
          </w:p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пос. Мичуринский</w:t>
            </w:r>
          </w:p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Южный городок</w:t>
            </w:r>
          </w:p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пос. Черная гряда</w:t>
            </w:r>
          </w:p>
        </w:tc>
        <w:tc>
          <w:tcPr>
            <w:tcW w:w="1417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0,60</w:t>
            </w: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0B7E37" w:rsidRPr="000B7E37" w:rsidRDefault="000B7E37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(в ред. </w:t>
            </w:r>
            <w:hyperlink r:id="rId54" w:history="1">
              <w:r w:rsidRPr="000B7E37">
                <w:rPr>
                  <w:rFonts w:ascii="Arial" w:hAnsi="Arial" w:cs="Arial"/>
                  <w:color w:val="000000" w:themeColor="text1"/>
                  <w:szCs w:val="22"/>
                </w:rPr>
                <w:t>решения</w:t>
              </w:r>
            </w:hyperlink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Камышинской</w:t>
            </w:r>
            <w:proofErr w:type="spellEnd"/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городской Думы Волгоградской обл. от 20.04.2006 N 32)</w:t>
            </w:r>
          </w:p>
        </w:tc>
      </w:tr>
      <w:tr w:rsidR="000B7E37" w:rsidRPr="000B7E37">
        <w:tc>
          <w:tcPr>
            <w:tcW w:w="660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20.</w:t>
            </w:r>
          </w:p>
        </w:tc>
        <w:tc>
          <w:tcPr>
            <w:tcW w:w="6973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Остальная территория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0,75</w:t>
            </w:r>
          </w:p>
        </w:tc>
      </w:tr>
    </w:tbl>
    <w:p w:rsidR="000B7E37" w:rsidRPr="000B7E37" w:rsidRDefault="000B7E37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0B7E37" w:rsidRPr="000B7E37" w:rsidRDefault="000B7E3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>При размещении рекламы на транспортных средствах, а также при оказании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коэффициент Км равен 0,75.</w:t>
      </w:r>
    </w:p>
    <w:p w:rsidR="000B7E37" w:rsidRPr="000B7E37" w:rsidRDefault="000B7E37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 xml:space="preserve">(в ред. </w:t>
      </w:r>
      <w:hyperlink r:id="rId55" w:history="1">
        <w:r w:rsidRPr="000B7E37">
          <w:rPr>
            <w:rFonts w:ascii="Arial" w:hAnsi="Arial" w:cs="Arial"/>
            <w:color w:val="000000" w:themeColor="text1"/>
            <w:szCs w:val="22"/>
          </w:rPr>
          <w:t>решения</w:t>
        </w:r>
      </w:hyperlink>
      <w:r w:rsidRPr="000B7E37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0B7E37">
        <w:rPr>
          <w:rFonts w:ascii="Arial" w:hAnsi="Arial" w:cs="Arial"/>
          <w:color w:val="000000" w:themeColor="text1"/>
          <w:szCs w:val="22"/>
        </w:rPr>
        <w:t>Камышинской</w:t>
      </w:r>
      <w:proofErr w:type="spellEnd"/>
      <w:r w:rsidRPr="000B7E37">
        <w:rPr>
          <w:rFonts w:ascii="Arial" w:hAnsi="Arial" w:cs="Arial"/>
          <w:color w:val="000000" w:themeColor="text1"/>
          <w:szCs w:val="22"/>
        </w:rPr>
        <w:t xml:space="preserve"> городской Думы Волгоградской обл. от 30.10.2008 N 58)</w:t>
      </w:r>
    </w:p>
    <w:p w:rsidR="000B7E37" w:rsidRPr="000B7E37" w:rsidRDefault="000B7E37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>При осуществлении налогоплательщиком деятельности, когда определение постоянного места ведения деятельности невозможно, исчисление ЕНВД производится исходя из значения корректирующего коэффициента Км, равного 0,8.</w:t>
      </w:r>
    </w:p>
    <w:p w:rsidR="000B7E37" w:rsidRPr="000B7E37" w:rsidRDefault="000B7E37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 xml:space="preserve">8. Установить значения коэффициента, учитывающего иные особенности ведения предпринимательской деятельности (Кио), согласно </w:t>
      </w:r>
      <w:hyperlink w:anchor="P432" w:history="1">
        <w:r w:rsidRPr="000B7E37">
          <w:rPr>
            <w:rFonts w:ascii="Arial" w:hAnsi="Arial" w:cs="Arial"/>
            <w:color w:val="000000" w:themeColor="text1"/>
            <w:szCs w:val="22"/>
          </w:rPr>
          <w:t>таблице N 4</w:t>
        </w:r>
      </w:hyperlink>
      <w:r w:rsidRPr="000B7E37">
        <w:rPr>
          <w:rFonts w:ascii="Arial" w:hAnsi="Arial" w:cs="Arial"/>
          <w:color w:val="000000" w:themeColor="text1"/>
          <w:szCs w:val="22"/>
        </w:rPr>
        <w:t xml:space="preserve"> в следующих размерах:</w:t>
      </w:r>
    </w:p>
    <w:p w:rsidR="000B7E37" w:rsidRPr="000B7E37" w:rsidRDefault="000B7E37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0B7E37" w:rsidRPr="000B7E37" w:rsidRDefault="000B7E37">
      <w:pPr>
        <w:pStyle w:val="ConsPlusNormal"/>
        <w:jc w:val="right"/>
        <w:rPr>
          <w:rFonts w:ascii="Arial" w:hAnsi="Arial" w:cs="Arial"/>
          <w:color w:val="000000" w:themeColor="text1"/>
          <w:szCs w:val="22"/>
        </w:rPr>
      </w:pPr>
      <w:bookmarkStart w:id="11" w:name="P432"/>
      <w:bookmarkEnd w:id="11"/>
      <w:r w:rsidRPr="000B7E37">
        <w:rPr>
          <w:rFonts w:ascii="Arial" w:hAnsi="Arial" w:cs="Arial"/>
          <w:color w:val="000000" w:themeColor="text1"/>
          <w:szCs w:val="22"/>
        </w:rPr>
        <w:t>Таблица N 4</w:t>
      </w:r>
    </w:p>
    <w:p w:rsidR="000B7E37" w:rsidRPr="000B7E37" w:rsidRDefault="000B7E37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973"/>
        <w:gridCol w:w="1417"/>
      </w:tblGrid>
      <w:tr w:rsidR="000B7E37" w:rsidRPr="000B7E37">
        <w:tc>
          <w:tcPr>
            <w:tcW w:w="660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N п/п</w:t>
            </w:r>
          </w:p>
        </w:tc>
        <w:tc>
          <w:tcPr>
            <w:tcW w:w="6973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Категория налогоплательщиков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Значение Кио</w:t>
            </w:r>
          </w:p>
        </w:tc>
      </w:tr>
      <w:tr w:rsidR="000B7E37" w:rsidRPr="000B7E37">
        <w:tc>
          <w:tcPr>
            <w:tcW w:w="660" w:type="dxa"/>
            <w:vMerge w:val="restart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bookmarkStart w:id="12" w:name="P437"/>
            <w:bookmarkEnd w:id="12"/>
            <w:r w:rsidRPr="000B7E37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1.</w:t>
            </w:r>
          </w:p>
        </w:tc>
        <w:tc>
          <w:tcPr>
            <w:tcW w:w="6973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Индивидуальные предприниматели, не использующие труд наемных работников:</w:t>
            </w:r>
          </w:p>
        </w:tc>
        <w:tc>
          <w:tcPr>
            <w:tcW w:w="1417" w:type="dxa"/>
            <w:vMerge w:val="restart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0,50</w:t>
            </w: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0B7E37" w:rsidRPr="000B7E37" w:rsidRDefault="000B7E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- инвалиды I группы</w:t>
            </w:r>
          </w:p>
        </w:tc>
        <w:tc>
          <w:tcPr>
            <w:tcW w:w="1417" w:type="dxa"/>
            <w:vMerge/>
          </w:tcPr>
          <w:p w:rsidR="000B7E37" w:rsidRPr="000B7E37" w:rsidRDefault="000B7E3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7E37" w:rsidRPr="000B7E37">
        <w:tc>
          <w:tcPr>
            <w:tcW w:w="660" w:type="dxa"/>
            <w:vMerge/>
          </w:tcPr>
          <w:p w:rsidR="000B7E37" w:rsidRPr="000B7E37" w:rsidRDefault="000B7E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73" w:type="dxa"/>
            <w:tcBorders>
              <w:top w:val="nil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- инвалиды II группы</w:t>
            </w:r>
          </w:p>
        </w:tc>
        <w:tc>
          <w:tcPr>
            <w:tcW w:w="1417" w:type="dxa"/>
            <w:vMerge/>
          </w:tcPr>
          <w:p w:rsidR="000B7E37" w:rsidRPr="000B7E37" w:rsidRDefault="000B7E3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2.</w:t>
            </w:r>
          </w:p>
        </w:tc>
        <w:tc>
          <w:tcPr>
            <w:tcW w:w="6973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Организации, входящие в уголовно-исполнительную систему Волгоградской области, государственные унитарные предприятия военной торговли, осуществляющие функции по торгово-бытовому обслуживанию и обеспечению военнослужащих Вооруженных Сил Министерства обороны Российской Федерации и других родов войск; организации и индивидуальные предприниматели, заключившие договоры с образовательными учреждениями по оказанию услуг общественного питания; организации и индивидуальные предприниматели, осуществляющие деятельность в соответствии с Федеральным </w:t>
            </w:r>
            <w:hyperlink r:id="rId56" w:history="1">
              <w:r w:rsidRPr="000B7E37">
                <w:rPr>
                  <w:rFonts w:ascii="Arial" w:hAnsi="Arial" w:cs="Arial"/>
                  <w:color w:val="000000" w:themeColor="text1"/>
                  <w:szCs w:val="22"/>
                </w:rPr>
                <w:t>законом</w:t>
              </w:r>
            </w:hyperlink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от 13.03.2006 N 38-ФЗ "О рекламе" по распространению и размещению социальной рекламы</w:t>
            </w:r>
          </w:p>
        </w:tc>
        <w:tc>
          <w:tcPr>
            <w:tcW w:w="1417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0,50</w:t>
            </w: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0B7E37" w:rsidRPr="000B7E37" w:rsidRDefault="000B7E37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(в ред. </w:t>
            </w:r>
            <w:hyperlink r:id="rId57" w:history="1">
              <w:r w:rsidRPr="000B7E37">
                <w:rPr>
                  <w:rFonts w:ascii="Arial" w:hAnsi="Arial" w:cs="Arial"/>
                  <w:color w:val="000000" w:themeColor="text1"/>
                  <w:szCs w:val="22"/>
                </w:rPr>
                <w:t>решения</w:t>
              </w:r>
            </w:hyperlink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Камышинской</w:t>
            </w:r>
            <w:proofErr w:type="spellEnd"/>
            <w:r w:rsidRPr="000B7E37">
              <w:rPr>
                <w:rFonts w:ascii="Arial" w:hAnsi="Arial" w:cs="Arial"/>
                <w:color w:val="000000" w:themeColor="text1"/>
                <w:szCs w:val="22"/>
              </w:rPr>
              <w:t xml:space="preserve"> городской Думы Волгоградской обл. от 30.10.2008 N 58)</w:t>
            </w:r>
          </w:p>
        </w:tc>
      </w:tr>
      <w:tr w:rsidR="000B7E37" w:rsidRPr="000B7E37">
        <w:tc>
          <w:tcPr>
            <w:tcW w:w="660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3.</w:t>
            </w:r>
          </w:p>
        </w:tc>
        <w:tc>
          <w:tcPr>
            <w:tcW w:w="6973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Организации, осуществляющие перевозку пассажиров автомобильным транспортом общего пользования (кроме такси) по тарифам, регулируемым органами государственной власти, с предоставлением льгот по проезду в соответствии с действующим законодательством Российской Федерации и Волгоградской области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0,50</w:t>
            </w:r>
          </w:p>
        </w:tc>
      </w:tr>
      <w:tr w:rsidR="000B7E37" w:rsidRPr="000B7E37">
        <w:tc>
          <w:tcPr>
            <w:tcW w:w="660" w:type="dxa"/>
            <w:vMerge w:val="restart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bookmarkStart w:id="13" w:name="P449"/>
            <w:bookmarkEnd w:id="13"/>
            <w:r w:rsidRPr="000B7E37">
              <w:rPr>
                <w:rFonts w:ascii="Arial" w:hAnsi="Arial" w:cs="Arial"/>
                <w:color w:val="000000" w:themeColor="text1"/>
                <w:szCs w:val="22"/>
              </w:rPr>
              <w:t>4.</w:t>
            </w:r>
          </w:p>
        </w:tc>
        <w:tc>
          <w:tcPr>
            <w:tcW w:w="6973" w:type="dxa"/>
            <w:tcBorders>
              <w:bottom w:val="nil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Индивидуальные предприниматели, не использующие труд наемных работников:</w:t>
            </w:r>
          </w:p>
        </w:tc>
        <w:tc>
          <w:tcPr>
            <w:tcW w:w="1417" w:type="dxa"/>
            <w:vMerge w:val="restart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0,75</w:t>
            </w: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0B7E37" w:rsidRPr="000B7E37" w:rsidRDefault="000B7E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- один из родителей многодетной семьи</w:t>
            </w:r>
          </w:p>
        </w:tc>
        <w:tc>
          <w:tcPr>
            <w:tcW w:w="1417" w:type="dxa"/>
            <w:vMerge/>
          </w:tcPr>
          <w:p w:rsidR="000B7E37" w:rsidRPr="000B7E37" w:rsidRDefault="000B7E3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0B7E37" w:rsidRPr="000B7E37" w:rsidRDefault="000B7E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- члены семейных детских домов</w:t>
            </w:r>
          </w:p>
        </w:tc>
        <w:tc>
          <w:tcPr>
            <w:tcW w:w="1417" w:type="dxa"/>
            <w:vMerge/>
          </w:tcPr>
          <w:p w:rsidR="000B7E37" w:rsidRPr="000B7E37" w:rsidRDefault="000B7E3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7E37" w:rsidRPr="000B7E37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0B7E37" w:rsidRPr="000B7E37" w:rsidRDefault="000B7E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- одинокие матери, на содержании которых находится ребенок-инвалид</w:t>
            </w:r>
          </w:p>
        </w:tc>
        <w:tc>
          <w:tcPr>
            <w:tcW w:w="1417" w:type="dxa"/>
            <w:vMerge/>
          </w:tcPr>
          <w:p w:rsidR="000B7E37" w:rsidRPr="000B7E37" w:rsidRDefault="000B7E3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7E37" w:rsidRPr="000B7E37">
        <w:tc>
          <w:tcPr>
            <w:tcW w:w="660" w:type="dxa"/>
            <w:vMerge/>
          </w:tcPr>
          <w:p w:rsidR="000B7E37" w:rsidRPr="000B7E37" w:rsidRDefault="000B7E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73" w:type="dxa"/>
            <w:tcBorders>
              <w:top w:val="nil"/>
            </w:tcBorders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- граждане, получившие или перенесшие лучевую болезнь и (или) другие заболевания, связанные с радиационным воздействием вследствие чернобыльской катастрофы либо с работами по ликвидации последствий катастрофы на Чернобыльской АЭС</w:t>
            </w:r>
          </w:p>
        </w:tc>
        <w:tc>
          <w:tcPr>
            <w:tcW w:w="1417" w:type="dxa"/>
            <w:vMerge/>
          </w:tcPr>
          <w:p w:rsidR="000B7E37" w:rsidRPr="000B7E37" w:rsidRDefault="000B7E3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7E37" w:rsidRPr="000B7E37">
        <w:tc>
          <w:tcPr>
            <w:tcW w:w="660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5.</w:t>
            </w:r>
          </w:p>
        </w:tc>
        <w:tc>
          <w:tcPr>
            <w:tcW w:w="6973" w:type="dxa"/>
          </w:tcPr>
          <w:p w:rsidR="000B7E37" w:rsidRPr="000B7E37" w:rsidRDefault="000B7E37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Для всех остальных категорий налогоплательщиков</w:t>
            </w:r>
          </w:p>
        </w:tc>
        <w:tc>
          <w:tcPr>
            <w:tcW w:w="1417" w:type="dxa"/>
          </w:tcPr>
          <w:p w:rsidR="000B7E37" w:rsidRPr="000B7E37" w:rsidRDefault="000B7E3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B7E37">
              <w:rPr>
                <w:rFonts w:ascii="Arial" w:hAnsi="Arial" w:cs="Arial"/>
                <w:color w:val="000000" w:themeColor="text1"/>
                <w:szCs w:val="22"/>
              </w:rPr>
              <w:t>1,00</w:t>
            </w:r>
          </w:p>
        </w:tc>
      </w:tr>
    </w:tbl>
    <w:p w:rsidR="000B7E37" w:rsidRPr="000B7E37" w:rsidRDefault="000B7E37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0B7E37" w:rsidRPr="000B7E37" w:rsidRDefault="000B7E3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 xml:space="preserve">Право на применение коэффициентов, указанных в </w:t>
      </w:r>
      <w:hyperlink w:anchor="P437" w:history="1">
        <w:r w:rsidRPr="000B7E37">
          <w:rPr>
            <w:rFonts w:ascii="Arial" w:hAnsi="Arial" w:cs="Arial"/>
            <w:color w:val="000000" w:themeColor="text1"/>
            <w:szCs w:val="22"/>
          </w:rPr>
          <w:t>пунктах 1</w:t>
        </w:r>
      </w:hyperlink>
      <w:r w:rsidRPr="000B7E37">
        <w:rPr>
          <w:rFonts w:ascii="Arial" w:hAnsi="Arial" w:cs="Arial"/>
          <w:color w:val="000000" w:themeColor="text1"/>
          <w:szCs w:val="22"/>
        </w:rPr>
        <w:t xml:space="preserve"> и </w:t>
      </w:r>
      <w:hyperlink w:anchor="P449" w:history="1">
        <w:r w:rsidRPr="000B7E37">
          <w:rPr>
            <w:rFonts w:ascii="Arial" w:hAnsi="Arial" w:cs="Arial"/>
            <w:color w:val="000000" w:themeColor="text1"/>
            <w:szCs w:val="22"/>
          </w:rPr>
          <w:t>4</w:t>
        </w:r>
      </w:hyperlink>
      <w:r w:rsidRPr="000B7E37">
        <w:rPr>
          <w:rFonts w:ascii="Arial" w:hAnsi="Arial" w:cs="Arial"/>
          <w:color w:val="000000" w:themeColor="text1"/>
          <w:szCs w:val="22"/>
        </w:rPr>
        <w:t xml:space="preserve"> таблицы, подтверждается соответствующими документами. При наличии у индивидуального предпринимателя права на применение коэффициентов в соответствии с настоящим решением одновременно по нескольким основаниям, предусмотренным </w:t>
      </w:r>
      <w:hyperlink w:anchor="P437" w:history="1">
        <w:r w:rsidRPr="000B7E37">
          <w:rPr>
            <w:rFonts w:ascii="Arial" w:hAnsi="Arial" w:cs="Arial"/>
            <w:color w:val="000000" w:themeColor="text1"/>
            <w:szCs w:val="22"/>
          </w:rPr>
          <w:t>пунктами 1</w:t>
        </w:r>
      </w:hyperlink>
      <w:r w:rsidRPr="000B7E37">
        <w:rPr>
          <w:rFonts w:ascii="Arial" w:hAnsi="Arial" w:cs="Arial"/>
          <w:color w:val="000000" w:themeColor="text1"/>
          <w:szCs w:val="22"/>
        </w:rPr>
        <w:t xml:space="preserve"> и </w:t>
      </w:r>
      <w:hyperlink w:anchor="P449" w:history="1">
        <w:r w:rsidRPr="000B7E37">
          <w:rPr>
            <w:rFonts w:ascii="Arial" w:hAnsi="Arial" w:cs="Arial"/>
            <w:color w:val="000000" w:themeColor="text1"/>
            <w:szCs w:val="22"/>
          </w:rPr>
          <w:t>4</w:t>
        </w:r>
      </w:hyperlink>
      <w:r w:rsidRPr="000B7E37">
        <w:rPr>
          <w:rFonts w:ascii="Arial" w:hAnsi="Arial" w:cs="Arial"/>
          <w:color w:val="000000" w:themeColor="text1"/>
          <w:szCs w:val="22"/>
        </w:rPr>
        <w:t xml:space="preserve"> таблицы, применяется наименьший коэффициент.</w:t>
      </w:r>
    </w:p>
    <w:p w:rsidR="000B7E37" w:rsidRPr="000B7E37" w:rsidRDefault="000B7E37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>8.1. Администрации городского округа - город Камышин провести анализ работы предприятий и индивидуальных предпринимателей в условиях применения корректирующего коэффициента базовой доходности К2 за 6 месяцев 2006 г.</w:t>
      </w:r>
    </w:p>
    <w:p w:rsidR="000B7E37" w:rsidRPr="000B7E37" w:rsidRDefault="000B7E37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 xml:space="preserve">(п. 8.1 введен </w:t>
      </w:r>
      <w:hyperlink r:id="rId58" w:history="1">
        <w:r w:rsidRPr="000B7E37">
          <w:rPr>
            <w:rFonts w:ascii="Arial" w:hAnsi="Arial" w:cs="Arial"/>
            <w:color w:val="000000" w:themeColor="text1"/>
            <w:szCs w:val="22"/>
          </w:rPr>
          <w:t>решением</w:t>
        </w:r>
      </w:hyperlink>
      <w:r w:rsidRPr="000B7E37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0B7E37">
        <w:rPr>
          <w:rFonts w:ascii="Arial" w:hAnsi="Arial" w:cs="Arial"/>
          <w:color w:val="000000" w:themeColor="text1"/>
          <w:szCs w:val="22"/>
        </w:rPr>
        <w:t>Камышинской</w:t>
      </w:r>
      <w:proofErr w:type="spellEnd"/>
      <w:r w:rsidRPr="000B7E37">
        <w:rPr>
          <w:rFonts w:ascii="Arial" w:hAnsi="Arial" w:cs="Arial"/>
          <w:color w:val="000000" w:themeColor="text1"/>
          <w:szCs w:val="22"/>
        </w:rPr>
        <w:t xml:space="preserve"> городской Думы Волгоградской обл. от 20.04.2006 N 32)</w:t>
      </w:r>
    </w:p>
    <w:p w:rsidR="000B7E37" w:rsidRPr="000B7E37" w:rsidRDefault="000B7E37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>9. Опубликовать настоящее решение в общественно-политической газете "Диалог" до 1 декабря 2005 года.</w:t>
      </w:r>
    </w:p>
    <w:p w:rsidR="000B7E37" w:rsidRPr="000B7E37" w:rsidRDefault="000B7E37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Cs w:val="22"/>
        </w:rPr>
      </w:pPr>
      <w:r w:rsidRPr="000B7E37">
        <w:rPr>
          <w:rFonts w:ascii="Arial" w:hAnsi="Arial" w:cs="Arial"/>
          <w:color w:val="000000" w:themeColor="text1"/>
          <w:szCs w:val="22"/>
        </w:rPr>
        <w:t>10. Настоящее решение вступает в силу с 1 января 2006 года, но не ранее чем по истечении одного месяца со дня его официального опубликования.</w:t>
      </w:r>
    </w:p>
    <w:p w:rsidR="000B7E37" w:rsidRPr="000B7E37" w:rsidRDefault="000B7E37">
      <w:pPr>
        <w:pStyle w:val="ConsPlusNormal"/>
        <w:jc w:val="both"/>
        <w:rPr>
          <w:rFonts w:ascii="Arial" w:hAnsi="Arial" w:cs="Arial"/>
          <w:color w:val="000000" w:themeColor="text1"/>
          <w:szCs w:val="22"/>
        </w:rPr>
      </w:pPr>
    </w:p>
    <w:p w:rsidR="000B7E37" w:rsidRPr="000B7E37" w:rsidRDefault="000B7E37">
      <w:pPr>
        <w:pStyle w:val="ConsPlusNormal"/>
        <w:jc w:val="right"/>
        <w:rPr>
          <w:rFonts w:ascii="Arial" w:hAnsi="Arial" w:cs="Arial"/>
          <w:i/>
          <w:color w:val="000000" w:themeColor="text1"/>
          <w:szCs w:val="22"/>
        </w:rPr>
      </w:pPr>
      <w:r w:rsidRPr="000B7E37">
        <w:rPr>
          <w:rFonts w:ascii="Arial" w:hAnsi="Arial" w:cs="Arial"/>
          <w:i/>
          <w:color w:val="000000" w:themeColor="text1"/>
          <w:szCs w:val="22"/>
        </w:rPr>
        <w:t>Глава муниципального</w:t>
      </w:r>
    </w:p>
    <w:p w:rsidR="000B7E37" w:rsidRPr="000B7E37" w:rsidRDefault="000B7E37">
      <w:pPr>
        <w:pStyle w:val="ConsPlusNormal"/>
        <w:jc w:val="right"/>
        <w:rPr>
          <w:rFonts w:ascii="Arial" w:hAnsi="Arial" w:cs="Arial"/>
          <w:i/>
          <w:color w:val="000000" w:themeColor="text1"/>
          <w:szCs w:val="22"/>
        </w:rPr>
      </w:pPr>
      <w:r w:rsidRPr="000B7E37">
        <w:rPr>
          <w:rFonts w:ascii="Arial" w:hAnsi="Arial" w:cs="Arial"/>
          <w:i/>
          <w:color w:val="000000" w:themeColor="text1"/>
          <w:szCs w:val="22"/>
        </w:rPr>
        <w:t>образования город Камышин</w:t>
      </w:r>
    </w:p>
    <w:p w:rsidR="000B7E37" w:rsidRPr="000B7E37" w:rsidRDefault="000B7E37">
      <w:pPr>
        <w:pStyle w:val="ConsPlusNormal"/>
        <w:jc w:val="right"/>
        <w:rPr>
          <w:rFonts w:ascii="Arial" w:hAnsi="Arial" w:cs="Arial"/>
          <w:i/>
          <w:color w:val="000000" w:themeColor="text1"/>
          <w:szCs w:val="22"/>
        </w:rPr>
      </w:pPr>
      <w:r w:rsidRPr="000B7E37">
        <w:rPr>
          <w:rFonts w:ascii="Arial" w:hAnsi="Arial" w:cs="Arial"/>
          <w:i/>
          <w:color w:val="000000" w:themeColor="text1"/>
          <w:szCs w:val="22"/>
        </w:rPr>
        <w:t>А.И. Чунаков</w:t>
      </w:r>
    </w:p>
    <w:p w:rsidR="000B7E37" w:rsidRPr="000B7E37" w:rsidRDefault="000B7E37">
      <w:pPr>
        <w:pStyle w:val="ConsPlusNormal"/>
        <w:jc w:val="both"/>
        <w:rPr>
          <w:rFonts w:ascii="Arial" w:hAnsi="Arial" w:cs="Arial"/>
          <w:szCs w:val="22"/>
        </w:rPr>
      </w:pPr>
      <w:bookmarkStart w:id="14" w:name="_GoBack"/>
      <w:bookmarkEnd w:id="14"/>
    </w:p>
    <w:sectPr w:rsidR="000B7E37" w:rsidRPr="000B7E37" w:rsidSect="000B7E3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37"/>
    <w:rsid w:val="000B7E37"/>
    <w:rsid w:val="00D1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F7B9A9-A577-46FF-BC95-29FB35CA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7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7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7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7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7E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7E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B7E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9C6698854AF4F5977520D90A3C67931DDD9B14646519107E23CD41F3FF87F55053E3BB480225E723B87E2BDI2QCI" TargetMode="External"/><Relationship Id="rId18" Type="http://schemas.openxmlformats.org/officeDocument/2006/relationships/hyperlink" Target="consultantplus://offline/ref=A9C6698854AF4F5977520D90A3C67931DDD9B14644519B0CE532891537A17357023164A3876B52733B87E2IBQDI" TargetMode="External"/><Relationship Id="rId26" Type="http://schemas.openxmlformats.org/officeDocument/2006/relationships/hyperlink" Target="consultantplus://offline/ref=A9C6698854AF4F597752139DB5AA2634DFD3EE494F549252BE6DD24860IAQ8I" TargetMode="External"/><Relationship Id="rId39" Type="http://schemas.openxmlformats.org/officeDocument/2006/relationships/hyperlink" Target="consultantplus://offline/ref=A9C6698854AF4F597752139DB5AA2634DFD3EE494F549252BE6DD24860IAQ8I" TargetMode="External"/><Relationship Id="rId21" Type="http://schemas.openxmlformats.org/officeDocument/2006/relationships/hyperlink" Target="consultantplus://offline/ref=A9C6698854AF4F5977520D90A3C67931DDD9B14640509B07E332891537A17357023164A3876B52733B87E0IBQ0I" TargetMode="External"/><Relationship Id="rId34" Type="http://schemas.openxmlformats.org/officeDocument/2006/relationships/hyperlink" Target="consultantplus://offline/ref=A9C6698854AF4F597752139DB5AA2634DFD3EE494F549252BE6DD24860IAQ8I" TargetMode="External"/><Relationship Id="rId42" Type="http://schemas.openxmlformats.org/officeDocument/2006/relationships/hyperlink" Target="consultantplus://offline/ref=A9C6698854AF4F5977520D90A3C67931DDD9B14646579B03EA30D41F3FF87F55053E3BB480225E723B87E0B8I2Q9I" TargetMode="External"/><Relationship Id="rId47" Type="http://schemas.openxmlformats.org/officeDocument/2006/relationships/hyperlink" Target="consultantplus://offline/ref=A9C6698854AF4F597752139DB5AA2634DFD3EE494F549252BE6DD24860IAQ8I" TargetMode="External"/><Relationship Id="rId50" Type="http://schemas.openxmlformats.org/officeDocument/2006/relationships/hyperlink" Target="consultantplus://offline/ref=A9C6698854AF4F5977520D90A3C67931DDD9B14646579B03EA30D41F3FF87F55053E3BB480225E723B87E0B8I2Q9I" TargetMode="External"/><Relationship Id="rId55" Type="http://schemas.openxmlformats.org/officeDocument/2006/relationships/hyperlink" Target="consultantplus://offline/ref=A9C6698854AF4F5977520D90A3C67931DDD9B14644519B0CE532891537A17357023164A3876B52733B86E2IBQ9I" TargetMode="External"/><Relationship Id="rId7" Type="http://schemas.openxmlformats.org/officeDocument/2006/relationships/hyperlink" Target="consultantplus://offline/ref=A9C6698854AF4F5977520D90A3C67931DDD9B14641519E00E032891537A17357023164A3876B52733B87E0IBQFI" TargetMode="External"/><Relationship Id="rId12" Type="http://schemas.openxmlformats.org/officeDocument/2006/relationships/hyperlink" Target="consultantplus://offline/ref=A9C6698854AF4F597752139DB5AA2634DFD0EE4841519252BE6DD24860A87900457E3DE1C3655471I3QEI" TargetMode="External"/><Relationship Id="rId17" Type="http://schemas.openxmlformats.org/officeDocument/2006/relationships/hyperlink" Target="consultantplus://offline/ref=A9C6698854AF4F5977520D90A3C67931DDD9B14644519B0CE532891537A17357023164A3876B52733B87E0IBQ1I" TargetMode="External"/><Relationship Id="rId25" Type="http://schemas.openxmlformats.org/officeDocument/2006/relationships/hyperlink" Target="consultantplus://offline/ref=A9C6698854AF4F5977520D90A3C67931DDD9B14646579B03EA30D41F3FF87F55053E3BB480225E723B87E0B8I2Q9I" TargetMode="External"/><Relationship Id="rId33" Type="http://schemas.openxmlformats.org/officeDocument/2006/relationships/hyperlink" Target="consultantplus://offline/ref=A9C6698854AF4F5977520D90A3C67931DDD9B14646579B03EA30D41F3FF87F55053E3BB480225E723B87E0B8I2Q9I" TargetMode="External"/><Relationship Id="rId38" Type="http://schemas.openxmlformats.org/officeDocument/2006/relationships/hyperlink" Target="consultantplus://offline/ref=A9C6698854AF4F5977520D90A3C67931DDD9B14646579B03EA30D41F3FF87F55053E3BB480225E723B87E0B8I2Q9I" TargetMode="External"/><Relationship Id="rId46" Type="http://schemas.openxmlformats.org/officeDocument/2006/relationships/hyperlink" Target="consultantplus://offline/ref=A9C6698854AF4F5977520D90A3C67931DDD9B14646579B03EA30D41F3FF87F55053E3BB480225E723B87E0B8I2Q9I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C6698854AF4F5977520D90A3C67931DDD9B14646579B03EA30D41F3FF87F55053E3BB480225E723B87E0B9I2QFI" TargetMode="External"/><Relationship Id="rId20" Type="http://schemas.openxmlformats.org/officeDocument/2006/relationships/hyperlink" Target="consultantplus://offline/ref=A9C6698854AF4F5977520D90A3C67931DDD9B14640509B07E332891537A17357023164A3876B52733B87E0IBQEI" TargetMode="External"/><Relationship Id="rId29" Type="http://schemas.openxmlformats.org/officeDocument/2006/relationships/hyperlink" Target="consultantplus://offline/ref=A9C6698854AF4F5977520D90A3C67931DDD9B14646579B03EA30D41F3FF87F55053E3BB480225E723B87E0B8I2Q9I" TargetMode="External"/><Relationship Id="rId41" Type="http://schemas.openxmlformats.org/officeDocument/2006/relationships/hyperlink" Target="consultantplus://offline/ref=A9C6698854AF4F597752139DB5AA2634DFD3EE494F549252BE6DD24860IAQ8I" TargetMode="External"/><Relationship Id="rId54" Type="http://schemas.openxmlformats.org/officeDocument/2006/relationships/hyperlink" Target="consultantplus://offline/ref=A9C6698854AF4F5977520D90A3C67931DDD9B146465A9807EB32891537A17357023164A3876B52733B86E0IBQ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C6698854AF4F5977520D90A3C67931DDD9B14644519B0CE532891537A17357023164A3876B52733B87E0IBQFI" TargetMode="External"/><Relationship Id="rId11" Type="http://schemas.openxmlformats.org/officeDocument/2006/relationships/hyperlink" Target="consultantplus://offline/ref=A9C6698854AF4F597752139DB5AA2634D4D2EF4D4759CF58B634DE4A67A726174237I3Q8I" TargetMode="External"/><Relationship Id="rId24" Type="http://schemas.openxmlformats.org/officeDocument/2006/relationships/hyperlink" Target="consultantplus://offline/ref=A9C6698854AF4F597752139DB5AA2634DFD3EE494F549252BE6DD24860IAQ8I" TargetMode="External"/><Relationship Id="rId32" Type="http://schemas.openxmlformats.org/officeDocument/2006/relationships/hyperlink" Target="consultantplus://offline/ref=A9C6698854AF4F597752139DB5AA2634DFD3EE494F549252BE6DD24860IAQ8I" TargetMode="External"/><Relationship Id="rId37" Type="http://schemas.openxmlformats.org/officeDocument/2006/relationships/hyperlink" Target="consultantplus://offline/ref=A9C6698854AF4F597752139DB5AA2634DFD3EE494F549252BE6DD24860IAQ8I" TargetMode="External"/><Relationship Id="rId40" Type="http://schemas.openxmlformats.org/officeDocument/2006/relationships/hyperlink" Target="consultantplus://offline/ref=A9C6698854AF4F5977520D90A3C67931DDD9B14646579B03EA30D41F3FF87F55053E3BB480225E723B87E0B8I2Q9I" TargetMode="External"/><Relationship Id="rId45" Type="http://schemas.openxmlformats.org/officeDocument/2006/relationships/hyperlink" Target="consultantplus://offline/ref=A9C6698854AF4F597752139DB5AA2634DFD3EE494F549252BE6DD24860IAQ8I" TargetMode="External"/><Relationship Id="rId53" Type="http://schemas.openxmlformats.org/officeDocument/2006/relationships/hyperlink" Target="consultantplus://offline/ref=A9C6698854AF4F5977520D90A3C67931DDD9B14644519B0CE532891537A17357023164A3876B52733B86E2IBQ8I" TargetMode="External"/><Relationship Id="rId58" Type="http://schemas.openxmlformats.org/officeDocument/2006/relationships/hyperlink" Target="consultantplus://offline/ref=A9C6698854AF4F5977520D90A3C67931DDD9B146465A9807EB32891537A17357023164A3876B52733B86E0IBQCI" TargetMode="External"/><Relationship Id="rId5" Type="http://schemas.openxmlformats.org/officeDocument/2006/relationships/hyperlink" Target="consultantplus://offline/ref=A9C6698854AF4F5977520D90A3C67931DDD9B146455A9E00E132891537A17357023164A3876B52733B87E0IBQFI" TargetMode="External"/><Relationship Id="rId15" Type="http://schemas.openxmlformats.org/officeDocument/2006/relationships/hyperlink" Target="consultantplus://offline/ref=A9C6698854AF4F597752139DB5AA2634DFD0EE4D405A9252BE6DD24860A87900457E3DE1C3665275I3Q2I" TargetMode="External"/><Relationship Id="rId23" Type="http://schemas.openxmlformats.org/officeDocument/2006/relationships/hyperlink" Target="consultantplus://offline/ref=A9C6698854AF4F5977520D90A3C67931DDD9B14646579B03EA30D41F3FF87F55053E3BB480225E723B87E0B8I2Q8I" TargetMode="External"/><Relationship Id="rId28" Type="http://schemas.openxmlformats.org/officeDocument/2006/relationships/hyperlink" Target="consultantplus://offline/ref=A9C6698854AF4F597752139DB5AA2634DFD3EE494F549252BE6DD24860IAQ8I" TargetMode="External"/><Relationship Id="rId36" Type="http://schemas.openxmlformats.org/officeDocument/2006/relationships/hyperlink" Target="consultantplus://offline/ref=A9C6698854AF4F5977520D90A3C67931DDD9B14641519E00E032891537A17357023164A3876B52733B87E0IBQEI" TargetMode="External"/><Relationship Id="rId49" Type="http://schemas.openxmlformats.org/officeDocument/2006/relationships/hyperlink" Target="consultantplus://offline/ref=A9C6698854AF4F597752139DB5AA2634DFD3EE494F549252BE6DD24860IAQ8I" TargetMode="External"/><Relationship Id="rId57" Type="http://schemas.openxmlformats.org/officeDocument/2006/relationships/hyperlink" Target="consultantplus://offline/ref=A9C6698854AF4F5977520D90A3C67931DDD9B14644519B0CE532891537A17357023164A3876B52733B86E2IBQFI" TargetMode="External"/><Relationship Id="rId10" Type="http://schemas.openxmlformats.org/officeDocument/2006/relationships/hyperlink" Target="consultantplus://offline/ref=A9C6698854AF4F5977520D90A3C67931DDD9B14646579B03EA30D41F3FF87F55053E3BB480225E723B87E0B9I2QEI" TargetMode="External"/><Relationship Id="rId19" Type="http://schemas.openxmlformats.org/officeDocument/2006/relationships/hyperlink" Target="consultantplus://offline/ref=A9C6698854AF4F5977520D90A3C67931DDD9B14646579B03EA30D41F3FF87F55053E3BB480225E723B87E0B9I2Q1I" TargetMode="External"/><Relationship Id="rId31" Type="http://schemas.openxmlformats.org/officeDocument/2006/relationships/hyperlink" Target="consultantplus://offline/ref=A9C6698854AF4F5977520D90A3C67931DDD9B14646579B03EA30D41F3FF87F55053E3BB480225E723B87E0B8I2Q9I" TargetMode="External"/><Relationship Id="rId44" Type="http://schemas.openxmlformats.org/officeDocument/2006/relationships/hyperlink" Target="consultantplus://offline/ref=A9C6698854AF4F5977520D90A3C67931DDD9B14646579B03EA30D41F3FF87F55053E3BB480225E723B87E0B8I2Q9I" TargetMode="External"/><Relationship Id="rId52" Type="http://schemas.openxmlformats.org/officeDocument/2006/relationships/hyperlink" Target="consultantplus://offline/ref=A9C6698854AF4F5977520D90A3C67931DDD9B14644519B0CE532891537A17357023164A3876B52733B86E1IBQBI" TargetMode="External"/><Relationship Id="rId60" Type="http://schemas.openxmlformats.org/officeDocument/2006/relationships/theme" Target="theme/theme1.xml"/><Relationship Id="rId4" Type="http://schemas.openxmlformats.org/officeDocument/2006/relationships/hyperlink" Target="consultantplus://offline/ref=A9C6698854AF4F5977520D90A3C67931DDD9B146465A9807EB32891537A17357023164A3876B52733B87E0IBQCI" TargetMode="External"/><Relationship Id="rId9" Type="http://schemas.openxmlformats.org/officeDocument/2006/relationships/hyperlink" Target="consultantplus://offline/ref=A9C6698854AF4F5977520D90A3C67931DDD9B14640509B07E332891537A17357023164A3876B52733B87E0IBQFI" TargetMode="External"/><Relationship Id="rId14" Type="http://schemas.openxmlformats.org/officeDocument/2006/relationships/hyperlink" Target="consultantplus://offline/ref=A9C6698854AF4F5977520D90A3C67931DDD9B14644519B0CE532891537A17357023164A3876B52733B87E0IBQEI" TargetMode="External"/><Relationship Id="rId22" Type="http://schemas.openxmlformats.org/officeDocument/2006/relationships/hyperlink" Target="consultantplus://offline/ref=A9C6698854AF4F597752139DB5AA2634DFD3EE494F549252BE6DD24860IAQ8I" TargetMode="External"/><Relationship Id="rId27" Type="http://schemas.openxmlformats.org/officeDocument/2006/relationships/hyperlink" Target="consultantplus://offline/ref=A9C6698854AF4F5977520D90A3C67931DDD9B14646579B03EA30D41F3FF87F55053E3BB480225E723B87E0B8I2Q9I" TargetMode="External"/><Relationship Id="rId30" Type="http://schemas.openxmlformats.org/officeDocument/2006/relationships/hyperlink" Target="consultantplus://offline/ref=A9C6698854AF4F597752139DB5AA2634DFD3EE494F549252BE6DD24860IAQ8I" TargetMode="External"/><Relationship Id="rId35" Type="http://schemas.openxmlformats.org/officeDocument/2006/relationships/hyperlink" Target="consultantplus://offline/ref=A9C6698854AF4F5977520D90A3C67931DDD9B14646579B03EA30D41F3FF87F55053E3BB480225E723B87E0B8I2Q9I" TargetMode="External"/><Relationship Id="rId43" Type="http://schemas.openxmlformats.org/officeDocument/2006/relationships/hyperlink" Target="consultantplus://offline/ref=A9C6698854AF4F597752139DB5AA2634DFD3EE494F549252BE6DD24860IAQ8I" TargetMode="External"/><Relationship Id="rId48" Type="http://schemas.openxmlformats.org/officeDocument/2006/relationships/hyperlink" Target="consultantplus://offline/ref=A9C6698854AF4F5977520D90A3C67931DDD9B14646579B03EA30D41F3FF87F55053E3BB480225E723B87E0B8I2Q9I" TargetMode="External"/><Relationship Id="rId56" Type="http://schemas.openxmlformats.org/officeDocument/2006/relationships/hyperlink" Target="consultantplus://offline/ref=A9C6698854AF4F597752139DB5AA2634DFD0EE4D46539252BE6DD24860IAQ8I" TargetMode="External"/><Relationship Id="rId8" Type="http://schemas.openxmlformats.org/officeDocument/2006/relationships/hyperlink" Target="consultantplus://offline/ref=A9C6698854AF4F5977520D90A3C67931DDD9B146415B9006E432891537A17357023164A3876B52733B87E0IBQFI" TargetMode="External"/><Relationship Id="rId51" Type="http://schemas.openxmlformats.org/officeDocument/2006/relationships/hyperlink" Target="consultantplus://offline/ref=A9C6698854AF4F5977520D90A3C67931DDD9B14641519E00E032891537A17357023164A3876B52733B87E0IBQ1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4889</Words>
  <Characters>27872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Помещиков Сергей Петрович</dc:creator>
  <cp:keywords/>
  <dc:description/>
  <cp:lastModifiedBy>Помещиков Сергей Петрович</cp:lastModifiedBy>
  <cp:revision>1</cp:revision>
  <dcterms:created xsi:type="dcterms:W3CDTF">2017-08-24T08:16:00Z</dcterms:created>
  <dcterms:modified xsi:type="dcterms:W3CDTF">2017-08-24T08:18:00Z</dcterms:modified>
</cp:coreProperties>
</file>